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19.10.2023 N 502-ФЗ)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28.01.2022 N 2-ФЗ)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законодательством Российской Федерации запрета на перемещение (транспортировку) по территории Российской Федерации физическими лицами табачной продукции, табачных изделий, не маркированных специальными (акцизными) марками и (или) средствами идентификации в соответствии с законодательством Российской Федерации, и (или) никотинсодержащей продукции, не маркированной средствами идентификации в соответствии с законодательством Российской Федерации, в том числе продукции, являющейся товаром Евразийского экономического союза, за исключением случаев, предусмотренных статьей 16.21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19.10.2023 N 502-ФЗ)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двадцати пяти тысяч рублей с конфискацией продукции, явившейся предметом административного правонарушения.</w:t>
      </w:r>
    </w:p>
    <w:p/>
    <w:p>
      <w:pPr>
        <w:spacing w:after="120"/>
        <w:ind w:firstLine="709"/>
      </w:pPr>
      <w:r>
        <w:rPr>
          <w:sz w:val="24"/>
        </w:rPr>
        <w:t xml:space="preserve">## Статья 14.55, статья 14.55.1, статья 14.55.2.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14.55 - 14.55.2. Утратили силу с 1 марта 2025 года. - Федеральный закон от 28.12.2024 N 500-ФЗ.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14.53.1</dc:title>
  <dc:creator>АРБИТРАЖ! · arbi.ru</dc:creator>
  <cp:lastModifiedBy>АРБИТРАЖ!</cp:lastModifiedBy>
  <dcterms:created xsi:type="dcterms:W3CDTF">2026-10-22T20:06:12.614Z</dcterms:created>
</cp:coreProperties>
</file>