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14.58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101-ФЗ)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14.58.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обжалует привлечение к ответственности за осуществление проката фильма и (или) показа фильма без прокатного удостоверения на фильм</w:t>
      </w:r>
    </w:p>
    <w:p>
      <w:pPr>
        <w:spacing w:after="120"/>
        <w:ind w:firstLine="709"/>
      </w:pPr>
      <w:r>
        <w:rPr>
          <w:sz w:val="24"/>
        </w:rPr>
        <w:t xml:space="preserve">1. Осуществление проката фильма и (или) показа фильма без прокатного удостоверения на фильм, если такое удостоверение требуется в соответствии с федеральным законом , или нарушение установленного в прокатном удостоверении способа использования фильма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ста тысяч до двухсот тысяч рублей или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14.58</dc:title>
  <dc:creator>АРБИТРАЖ! · arbi.ru</dc:creator>
  <cp:lastModifiedBy>АРБИТРАЖ!</cp:lastModifiedBy>
  <dcterms:created xsi:type="dcterms:W3CDTF">2026-10-22T12:09:25.349Z</dcterms:created>
</cp:coreProperties>
</file>