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15.27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08.11.2011 N 308-ФЗ)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15.27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за неисполнение требований законодательства о противодействии легализации (отмыванию) доходов, полученных преступным путем, и финансированию терроризма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лицо) обжалует привлечение к ответственности за неисполнение требований законодательства о противодействии легализации (отмыванию) доходов, полученных преступным путем, и финансированию терроризма</w:t>
      </w:r>
    </w:p>
    <w:p>
      <w:pPr>
        <w:spacing w:after="120"/>
        <w:ind w:firstLine="709"/>
      </w:pPr>
      <w:r>
        <w:rPr>
          <w:sz w:val="24"/>
        </w:rPr>
        <w:t xml:space="preserve">1. Неисполнение законодательства в части организации и (или) осуществления внутреннего контроля, не повлекшее непредставления сведений об операциях, подлежащих обязательному контролю, либо об операциях, в отношении которых у сотрудников организации, осуществляющей операции с денежными средствами или иным имуществом, возникают подозрения, что они осуществляются в целях легализации (отмывания) доходов, полученных преступным путем, или финансирования терроризма, а равно повлекшее представление названных сведений в уполномоченный орган с нарушением установленных порядка и сроков, за исключением случаев, предусмотренных частями 1.1 , 2 - 4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29.12.2014 N 484-ФЗ)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десяти тысяч до тридцати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1.1. Неисполнение кредитной организацией требований законодательства о противодействии легализации (отмыванию) доходов, полученных преступным путем, и финансированию терроризма в части разработки правил внутреннего контроля и (или) назначения специальных должностных лиц, ответственных за реализацию правил внутреннего контроля, за исключением случаев, предусмотренных частями 1 и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десяти тысяч до двадцати тысяч рублей; на юридических лиц - в размере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29.12.2014 N 484-ФЗ)</w:t>
      </w:r>
    </w:p>
    <w:p>
      <w:pPr>
        <w:spacing w:after="120"/>
        <w:ind w:firstLine="709"/>
      </w:pPr>
      <w:r>
        <w:rPr>
          <w:sz w:val="24"/>
        </w:rPr>
        <w:t xml:space="preserve">2. Действия (бездействие), предусмотренные частью 1 настоящей статьи, повлекшие непредставление в уполномоченный орган сведений об операциях, подлежащих обязательному контролю, и (или) представление в уполномоченный орган недостоверных сведений об операциях, подлежащих обязательному контролю, а равно непредставление сведений об операциях, в отношении которых у сотрудников организации, осуществляющей операции с денежными средствами или иным имуществом, возникают подозрения, что они осуществляются в целях легализации (отмывания) доходов, полученных преступным путем, или финансирования терроризма, за исключением случаев, предусмотренных частью 1.1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29.12.2014 N 484-ФЗ)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должностных лиц в размере от тридцати тысяч до пятидесяти тысяч рублей; на юридических лиц - от двухсот тысяч до четырехсот тысяч рублей или административное приостановление деятельности на срок до шестидесяти суток.</w:t>
      </w:r>
    </w:p>
    <w:p>
      <w:pPr>
        <w:spacing w:after="120"/>
        <w:ind w:firstLine="709"/>
      </w:pPr>
      <w:r>
        <w:rPr>
          <w:sz w:val="24"/>
        </w:rPr>
        <w:t xml:space="preserve">2.1. Неисполнение законодательства в части блокирования (замораживания) денежных средств или иного имущества либо приостановления операции с денежными средствами или иным имуществом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сорока тысяч рублей; на юридических лиц - от трехсот тысяч до пятисот тысяч рублей либо административное приостановление деятельности на срок до шестидесяти суток.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28.06.2013 N 134-ФЗ)</w:t>
      </w:r>
    </w:p>
    <w:p>
      <w:pPr>
        <w:spacing w:after="120"/>
        <w:ind w:firstLine="709"/>
      </w:pPr>
      <w:r>
        <w:rPr>
          <w:sz w:val="24"/>
        </w:rPr>
        <w:t xml:space="preserve">2.2. Непредставление в уполномоченный орган сведений о случаях отказа по основаниям, указанным в Федеральном законе от 7 августа 2001 года N 115-ФЗ "О противодействии легализации (отмыванию) доходов, полученных преступным путем, и финансированию терроризма", от заключения (исполнения) договоров банковского счета (вклада) с клиентами и (или) от проведения операций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сорока тысяч рублей; на юридических лиц - от трехсот тысяч до пятисот тысяч рублей либо административное приостановление деятельности на срок до шестидесяти суток.</w:t>
      </w:r>
    </w:p>
    <w:p>
      <w:pPr>
        <w:spacing w:after="120"/>
        <w:ind w:firstLine="709"/>
      </w:pPr>
      <w:r>
        <w:rPr>
          <w:sz w:val="24"/>
        </w:rPr>
        <w:t xml:space="preserve">(часть 2.2 введена Федеральным законом от 28.06.2013 N 134-ФЗ)</w:t>
      </w:r>
    </w:p>
    <w:p>
      <w:pPr>
        <w:spacing w:after="120"/>
        <w:ind w:firstLine="709"/>
      </w:pPr>
      <w:r>
        <w:rPr>
          <w:sz w:val="24"/>
        </w:rPr>
        <w:t xml:space="preserve">2.3. Непредставление в уполномоченный орган по его запросу имеющейся у организации, осуществляющей операции с денежными средствами или иным имуществом, информации об операциях клиентов и о бенефициарных владельцах клиентов, сведений о выгодоприобретателях, ставших ей известными при заключении договора страхования в пользу третьего лица (без проверки их достоверности), либо информации о движении средств по счетам (вкладам) своих клиентов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399-ФЗ)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в размере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29.12.2014 N 484-ФЗ)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2.3 введена Федеральным законом от 28.06.2013 N 134-ФЗ)</w:t>
      </w:r>
    </w:p>
    <w:p>
      <w:pPr>
        <w:spacing w:after="120"/>
        <w:ind w:firstLine="709"/>
      </w:pPr>
      <w:r>
        <w:rPr>
          <w:sz w:val="24"/>
        </w:rPr>
        <w:t xml:space="preserve">3. Воспрепятствование организацией, осуществляющей операции с денежными средствами или иным имуществом, проведению уполномоченным или соответствующим надзорным органом проверок либо неисполнение предписаний, выносимых этими органами в целях противодействия легализации (отмыванию) доходов, полученных преступным путем, финансированию терроризма, экстремистской деятельности или финансированию распространения оружия массового уничтожения,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01.05.2019 N 95-ФЗ , от 28.02.2025 N 15-ФЗ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лет; на юридических лиц - от семисот тысяч до одного миллиона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4. Неисполнение организацией, осуществляющей операции с денежными средствами или иным имуществом, или ее должностным лицом законодательства о противодействии легализации (отмыванию) доходов, полученных преступным путем, и финансированию терроризма, повлекшее установленные вступившим в законную силу приговором суда легализацию (отмывание) доходов, полученных преступным путем, или финансирование терроризма, или финансирование экстремистской деятельности, если эти действия (бездействие)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28.02.2025 N 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лет; на юридических лиц - от пятисот тысяч до одного миллиона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</w:t>
      </w:r>
    </w:p>
    <w:p>
      <w:pPr>
        <w:spacing w:after="120"/>
        <w:ind w:firstLine="709"/>
      </w:pPr>
      <w:r>
        <w:rPr>
          <w:sz w:val="24"/>
        </w:rPr>
        <w:t xml:space="preserve">(примечание 1 в ред. Федерального закона от 28.06.2013 N 134-ФЗ)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 административные правонарушения, предусмотренные частями 1 и 2 настоящей статьи, сотрудники организации, осуществляющей операции с денежными средствами или иным имуществом, в обязанности которых входит выявление и (или) представление сведений об операциях, подлежащих обязательному контролю, либо об операциях, в отношении которых возникают подозрения, что они осуществляются в целях легализации (отмывания) доходов, полученных преступным путем, или финансирования терроризма, несут ответственность как должностные лица.</w:t>
      </w:r>
    </w:p>
    <w:p>
      <w:pPr>
        <w:spacing w:after="120"/>
        <w:ind w:firstLine="709"/>
      </w:pPr>
      <w:r>
        <w:rPr>
          <w:sz w:val="24"/>
        </w:rPr>
        <w:t xml:space="preserve">3. Административная ответственность, предусмотренная настоящей статьей, не применяется к кредитным организациям, за исключением случаев, предусмотренных частями 1.1 и 4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(примечание 3 введено Федеральным законом от 29.12.2014 N 484-ФЗ)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15.27</dc:title>
  <dc:creator>АРБИТРАЖ! · arbi.ru</dc:creator>
  <cp:lastModifiedBy>АРБИТРАЖ!</cp:lastModifiedBy>
  <dcterms:created xsi:type="dcterms:W3CDTF">2026-10-22T20:13:59.173Z</dcterms:created>
</cp:coreProperties>
</file>