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16.2</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16. Административные правонарушения в области таможенного дела (нарушение таможенных правил)</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16.2 КоАП РФ</w:t>
      </w:r>
    </w:p>
    <w:p>
      <w:pPr>
        <w:spacing w:after="120"/>
        <w:ind w:firstLine="709"/>
      </w:pPr>
      <w:r>
        <w:rPr>
          <w:sz w:val="24"/>
        </w:rPr>
        <w:t xml:space="preserve">Арбитражные споры:</w:t>
      </w:r>
    </w:p>
    <w:p>
      <w:pPr>
        <w:spacing w:after="120"/>
        <w:ind w:firstLine="709"/>
      </w:pPr>
      <w:r>
        <w:rPr>
          <w:sz w:val="24"/>
        </w:rPr>
        <w:t xml:space="preserve">- Декларант (таможенный представитель) оспаривает привлечение к ответственности за представление недостоверных сведений (недействительных документов), которые могли послужить основанием для несоблюдения запретов и ограничений</w:t>
      </w:r>
    </w:p>
    <w:p>
      <w:pPr>
        <w:spacing w:after="120"/>
        <w:ind w:firstLine="709"/>
      </w:pPr>
      <w:r>
        <w:rPr>
          <w:sz w:val="24"/>
        </w:rPr>
        <w:t xml:space="preserve">- Декларант (таможенный представитель) оспаривает привлечение к ответственности за недостоверное декларирование товаров, влекущее освобождение от уплаты пошлин, налогов (их снижение)</w:t>
      </w:r>
    </w:p>
    <w:p>
      <w:pPr>
        <w:spacing w:after="120"/>
        <w:ind w:firstLine="709"/>
      </w:pPr>
      <w:r>
        <w:rPr>
          <w:sz w:val="24"/>
        </w:rPr>
        <w:t xml:space="preserve">- Декларант (таможенный представитель, иное лицо) оспаривает привлечение к ответственности за недекларирование товаров</w:t>
      </w:r>
    </w:p>
    <w:p>
      <w:pPr>
        <w:spacing w:after="120"/>
        <w:ind w:firstLine="709"/>
      </w:pPr>
      <w:r>
        <w:rPr>
          <w:sz w:val="24"/>
        </w:rPr>
        <w:t xml:space="preserve">Споры в суде общей юрисдикции:</w:t>
      </w:r>
    </w:p>
    <w:p>
      <w:pPr>
        <w:spacing w:after="120"/>
        <w:ind w:firstLine="709"/>
      </w:pPr>
      <w:r>
        <w:rPr>
          <w:sz w:val="24"/>
        </w:rPr>
        <w:t xml:space="preserve">- Декларант (таможенный представитель, иное лицо) оспаривает привлечение к ответственности за недекларирование товаров</w:t>
      </w:r>
    </w:p>
    <w:p>
      <w:pPr>
        <w:spacing w:after="120"/>
        <w:ind w:firstLine="709"/>
      </w:pPr>
      <w:r>
        <w:rPr>
          <w:sz w:val="24"/>
        </w:rPr>
        <w:t xml:space="preserve">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w:t>
      </w:r>
    </w:p>
    <w:p>
      <w:pPr>
        <w:spacing w:after="120"/>
        <w:ind w:firstLine="709"/>
      </w:pPr>
      <w:r>
        <w:rPr>
          <w:sz w:val="24"/>
        </w:rPr>
        <w:t xml:space="preserve">влечет наложение административного штрафа на граждан в размере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w:t>
      </w:r>
    </w:p>
    <w:p>
      <w:pPr>
        <w:spacing w:after="120"/>
        <w:ind w:firstLine="709"/>
      </w:pPr>
      <w:r>
        <w:rPr>
          <w:sz w:val="24"/>
        </w:rPr>
        <w:t xml:space="preserve">(часть 1 в ред. Федерального закона от 29.12.2025 N 560-ФЗ)</w:t>
      </w:r>
    </w:p>
    <w:p>
      <w:pPr>
        <w:spacing w:after="120"/>
        <w:ind w:firstLine="709"/>
      </w:pPr>
      <w:r>
        <w:rPr>
          <w:sz w:val="24"/>
        </w:rPr>
        <w:t xml:space="preserve">(см. текст в предыдущей редакции )</w:t>
      </w:r>
    </w:p>
    <w:p>
      <w:pPr>
        <w:spacing w:after="120"/>
        <w:ind w:firstLine="709"/>
      </w:pPr>
      <w:r>
        <w:rPr>
          <w:sz w:val="24"/>
        </w:rPr>
        <w:t xml:space="preserve">1.1. Совершение административного правонарушения, предусмотренного частью 1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w:t>
      </w:r>
    </w:p>
    <w:p>
      <w:pPr>
        <w:spacing w:after="120"/>
        <w:ind w:firstLine="709"/>
      </w:pPr>
      <w:r>
        <w:rPr>
          <w:sz w:val="24"/>
        </w:rPr>
        <w:t xml:space="preserve">влечет наложение административного штрафа на граждан в размере от пяти тысяч до двадцати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spacing w:after="120"/>
        <w:ind w:firstLine="709"/>
      </w:pPr>
      <w:r>
        <w:rPr>
          <w:sz w:val="24"/>
        </w:rPr>
        <w:t xml:space="preserve">(часть 1.1 введена Федеральным законом от 29.12.2025 N 560-ФЗ)</w:t>
      </w:r>
    </w:p>
    <w:p>
      <w:pPr>
        <w:spacing w:after="120"/>
        <w:ind w:firstLine="709"/>
      </w:pPr>
      <w:r>
        <w:rPr>
          <w:sz w:val="24"/>
        </w:rPr>
        <w:t xml:space="preserve">1.2. Совершение административного правонарушения, предусмотренного частью 1 настоящей статьи, в случае недекларирования товаров, в отношении которых не подлежат уплате таможенные пошлины, налоги и (или) специальные, антидемпинговые, компенсационные пошлины и (или) в отношении которых не применяются запреты и ограничения, -</w:t>
      </w:r>
    </w:p>
    <w:p>
      <w:pPr>
        <w:spacing w:after="120"/>
        <w:ind w:firstLine="709"/>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пятидесяти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spacing w:after="120"/>
        <w:ind w:firstLine="709"/>
      </w:pPr>
      <w:r>
        <w:rPr>
          <w:sz w:val="24"/>
        </w:rPr>
        <w:t xml:space="preserve">(часть 1.2 введена Федеральным законом от 29.12.2025 N 560-ФЗ)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2 ст. 16.2 см. Постановление КС РФ от 05.03.2024 N 9-П.</w:t>
      </w:r>
    </w:p>
    <w:p>
      <w:pPr>
        <w:spacing w:after="120"/>
        <w:ind w:firstLine="709"/>
      </w:pPr>
      <w:r>
        <w:rPr>
          <w:sz w:val="24"/>
        </w:rPr>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на сумму, превышающую эквивалент суммы, установленной и рассчитанной в соответствии с пунктом 4 статьи 55 Таможенного кодекса Евразийского экономического союза, -</w:t>
      </w:r>
    </w:p>
    <w:p>
      <w:pPr>
        <w:spacing w:after="120"/>
        <w:ind w:firstLine="709"/>
      </w:pPr>
      <w:r>
        <w:rPr>
          <w:sz w:val="24"/>
        </w:rPr>
        <w:t xml:space="preserve">(в ред. Федеральных законов от 23.06.2016 N 213-ФЗ , от 29.12.2025 N 560-ФЗ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pPr>
        <w:spacing w:after="120"/>
        <w:ind w:firstLine="709"/>
      </w:pPr>
      <w:r>
        <w:rPr>
          <w:sz w:val="24"/>
        </w:rP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внутреннего рынка, -</w:t>
      </w:r>
    </w:p>
    <w:p>
      <w:pPr>
        <w:spacing w:after="120"/>
        <w:ind w:firstLine="709"/>
      </w:pPr>
      <w:r>
        <w:rPr>
          <w:sz w:val="24"/>
        </w:rPr>
        <w:t xml:space="preserve">(в ред. Федерального закона от 29.12.2025 N 560-ФЗ)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spacing w:after="120"/>
        <w:ind w:firstLine="709"/>
      </w:pPr>
      <w:r>
        <w:rPr>
          <w:sz w:val="24"/>
        </w:rPr>
        <w:t xml:space="preserve">(часть 3 в ред. Федерального закона от 23.06.2016 N 207-ФЗ)</w:t>
      </w:r>
    </w:p>
    <w:p>
      <w:pPr>
        <w:spacing w:after="120"/>
        <w:ind w:firstLine="709"/>
      </w:pPr>
      <w:r>
        <w:rPr>
          <w:sz w:val="24"/>
        </w:rPr>
        <w:t xml:space="preserve">(см. текст в предыдущей редакции )</w:t>
      </w:r>
    </w:p>
    <w:p>
      <w:pPr>
        <w:spacing w:after="120"/>
        <w:ind w:firstLine="709"/>
      </w:pPr>
      <w:r>
        <w:rPr>
          <w:sz w:val="24"/>
        </w:rPr>
        <w:t xml:space="preserve">(см. текст в предыдущей редакции )</w:t>
      </w:r>
    </w:p>
    <w:p>
      <w:pPr>
        <w:spacing w:after="120"/>
        <w:ind w:firstLine="709"/>
      </w:pPr>
      <w:r>
        <w:rPr>
          <w:sz w:val="24"/>
        </w:rPr>
        <w:t xml:space="preserve">Примечания:</w:t>
      </w:r>
    </w:p>
    <w:p>
      <w:pPr>
        <w:spacing w:after="120"/>
        <w:ind w:firstLine="709"/>
      </w:pPr>
      <w:r>
        <w:rPr>
          <w:sz w:val="24"/>
        </w:rPr>
        <w:t xml:space="preserve">1. Для исчисления размера административного штрафа, предусмотренного санкцией части 1 настоящей статьи, налагаемого на физических лиц, используется стоимость товаров для личного пользования, перемещаемых физическими лицами через таможенную границу Евразийского экономического союза. В случае недекларирования физическими лицами таких товаров, стоимость которых превышает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используется стоимость товаров для личного пользования, из которой подлежат исключению указанные стоимостные нормы. В случае недекларирования физическими лицами товаров, не относящихся к товарам для личного пользования, а также товаров, в отношении которых вынесено решение о неотнесении товаров к товарам для личного пользования, размер административного штрафа исчисляется исходя из их рыночной стоимости, определенной в соответствии с частью 2 статьи 27.11 настоящего Кодекса, из которой не подлежат исключению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w:t>
      </w:r>
    </w:p>
    <w:p>
      <w:pPr>
        <w:spacing w:after="120"/>
        <w:ind w:firstLine="709"/>
      </w:pPr>
      <w:r>
        <w:rPr>
          <w:sz w:val="24"/>
        </w:rPr>
        <w:t xml:space="preserve">(п. 1 в ред. Федерального закона от 29.12.2025 N 560-ФЗ)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изменений и (или)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частью 1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pPr>
        <w:spacing w:after="120"/>
        <w:ind w:firstLine="709"/>
      </w:pPr>
      <w:r>
        <w:rPr>
          <w:sz w:val="24"/>
        </w:rPr>
        <w:t xml:space="preserve">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pPr>
        <w:spacing w:after="120"/>
        <w:ind w:firstLine="709"/>
      </w:pPr>
      <w:r>
        <w:rPr>
          <w:sz w:val="24"/>
        </w:rPr>
        <w:t xml:space="preserve">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регулировании, либо не начал его проведение без уведомления, если такое уведомление не требуется;</w:t>
      </w:r>
    </w:p>
    <w:p>
      <w:pPr>
        <w:spacing w:after="120"/>
        <w:ind w:firstLine="709"/>
      </w:pPr>
      <w:r>
        <w:rPr>
          <w:sz w:val="24"/>
        </w:rPr>
        <w:t xml:space="preserve">(в ред. Федерального закона от 29.12.2025 N 560-ФЗ)</w:t>
      </w:r>
    </w:p>
    <w:p>
      <w:pPr>
        <w:spacing w:after="120"/>
        <w:ind w:firstLine="709"/>
      </w:pPr>
      <w:r>
        <w:rPr>
          <w:sz w:val="24"/>
        </w:rPr>
        <w:t xml:space="preserve">(см. текст в предыдущей редакции )</w:t>
      </w:r>
    </w:p>
    <w:p>
      <w:pPr>
        <w:spacing w:after="120"/>
        <w:ind w:firstLine="709"/>
      </w:pPr>
      <w:r>
        <w:rPr>
          <w:sz w:val="24"/>
        </w:rPr>
        <w:t xml:space="preserve">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pPr>
        <w:spacing w:after="120"/>
        <w:ind w:firstLine="709"/>
      </w:pPr>
      <w:r>
        <w:rPr>
          <w:sz w:val="24"/>
        </w:rPr>
        <w:t xml:space="preserve">3. Примечание 2 к настоящей статье не применяется в отношении стратегически важных товаров и ресурсов, перечень которых утверждается Правительством Российской Федерации для целей статьи 226.1 Уголовного кодекса Российской Федерации.</w:t>
      </w:r>
    </w:p>
    <w:p>
      <w:pPr>
        <w:spacing w:after="120"/>
        <w:ind w:firstLine="709"/>
      </w:pPr>
      <w:r>
        <w:rPr>
          <w:sz w:val="24"/>
        </w:rPr>
        <w:t xml:space="preserve">(в ред. Федерального закона от 29.12.2025 N 560-ФЗ)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частью 2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пунктами 1 - 3 примечания 2 к настоящей статье.</w:t>
      </w:r>
    </w:p>
    <w:p>
      <w:pPr>
        <w:spacing w:after="120"/>
        <w:ind w:firstLine="709"/>
      </w:pPr>
      <w:r>
        <w:rPr>
          <w:sz w:val="24"/>
        </w:rPr>
        <w:t xml:space="preserve">(в ред. Федерального закона от 29.12.2025 N 560-ФЗ)</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добровольного представления декларантом и (или) таможенным представителем в таможенный орган, в котором зарегистрирована таможенная декларация, обращения о внесении изменений (дополнений) в сведения, заявленные в декларации на товары, до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предусмотренное частью 2 настоящей статьи, освобождается от административной ответственности за указанное административное правонарушение, если на дату, предшествующую дате регистрации такого обращения, соблюдены в совокупности следующие условия:</w:t>
      </w:r>
    </w:p>
    <w:p>
      <w:pPr>
        <w:spacing w:after="120"/>
        <w:ind w:firstLine="709"/>
      </w:pPr>
      <w:r>
        <w:rPr>
          <w:sz w:val="24"/>
        </w:rPr>
        <w:t xml:space="preserve">1) таможенный орган не запросил документы и (или) сведения в соответствии с правом Евразийского экономического союза в связи с проверкой таможенных, иных документов и (или) сведений, начатой до выпуска товаров;</w:t>
      </w:r>
    </w:p>
    <w:p>
      <w:pPr>
        <w:spacing w:after="120"/>
        <w:ind w:firstLine="709"/>
      </w:pPr>
      <w:r>
        <w:rPr>
          <w:sz w:val="24"/>
        </w:rPr>
        <w:t xml:space="preserve">2) таможенный орган не уведомил декларанта и (или) таможенного представителя о месте и времени проведения таможенного досмотра либо не принял решение о проведении таможенного осмотра и (или) не назначил проведение таможенной экспертизы;</w:t>
      </w:r>
    </w:p>
    <w:p>
      <w:pPr>
        <w:spacing w:after="120"/>
        <w:ind w:firstLine="709"/>
      </w:pPr>
      <w:r>
        <w:rPr>
          <w:sz w:val="24"/>
        </w:rPr>
        <w:t xml:space="preserve">3)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обращении;</w:t>
      </w:r>
    </w:p>
    <w:p>
      <w:pPr>
        <w:spacing w:after="120"/>
        <w:ind w:firstLine="709"/>
      </w:pPr>
      <w:r>
        <w:rPr>
          <w:sz w:val="24"/>
        </w:rPr>
        <w:t xml:space="preserve">4)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pPr>
        <w:spacing w:after="120"/>
        <w:ind w:firstLine="709"/>
      </w:pPr>
      <w:r>
        <w:rPr>
          <w:sz w:val="24"/>
        </w:rPr>
        <w:t xml:space="preserve">(п. 5 введен Федеральным законом от 29.12.2025 N 560-ФЗ)</w:t>
      </w:r>
    </w:p>
    <w:p>
      <w:pPr>
        <w:spacing w:after="120"/>
        <w:ind w:firstLine="709"/>
      </w:pPr>
      <w:r>
        <w:rPr>
          <w:sz w:val="24"/>
        </w:rPr>
        <w:t xml:space="preserve">6. Для целей применения части 1 настоящей статьи под алкогольными напитками понимаются алкогольные напитки с концентрацией спирта более 0,5 процента объема напитка, включенные в товарные позиции 2203 00 - 2206 00 и 2208 единой Товарной номенклатуры внешнеэкономической деятельности Евразийского экономического союза, за исключением этилового спирта, кваса.</w:t>
      </w:r>
    </w:p>
    <w:p>
      <w:pPr>
        <w:spacing w:after="120"/>
        <w:ind w:firstLine="709"/>
      </w:pPr>
      <w:r>
        <w:rPr>
          <w:sz w:val="24"/>
        </w:rPr>
        <w:t xml:space="preserve">(п. 6 введен Федеральным законом от 29.12.2025 N 560-ФЗ)</w:t>
      </w:r>
    </w:p>
    <w:p>
      <w:pPr>
        <w:spacing w:after="120"/>
        <w:ind w:firstLine="709"/>
      </w:pPr>
      <w:r>
        <w:rPr>
          <w:sz w:val="24"/>
        </w:rPr>
        <w:t xml:space="preserve">(примечания в ред. Федерального закона от 23.06.2016 N 207-ФЗ)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16.2</dc:title>
  <dc:creator>АРБИТРАЖ! · arbi.ru</dc:creator>
  <cp:lastModifiedBy>АРБИТРАЖ!</cp:lastModifiedBy>
  <dcterms:created xsi:type="dcterms:W3CDTF">2026-10-22T20:36:33.690Z</dcterms:created>
</cp:coreProperties>
</file>