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17.2.2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17. Административные правонарушения, посягающие на институты государственной власти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02.11.2013 N 294-ФЗ)</w:t>
      </w:r>
    </w:p>
    <w:p>
      <w:pPr>
        <w:spacing w:after="120"/>
        <w:ind w:firstLine="709"/>
      </w:pPr>
      <w:r>
        <w:rPr>
          <w:sz w:val="24"/>
        </w:rPr>
        <w:t xml:space="preserve">1. Вмешательство в деятельность Уполномоченного при Президенте Российской Федерации по защите прав предпринимателей с целью повлиять на его решения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Неисполнение должностными лицами законных требований Уполномоченного при Президенте Российской Федерации по защите прав предпринимателей либо воспрепятствование его деятельности в иной форме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3. Несоблюдение должностными лицами установленных сроков предоставления информации (документов, материалов, ответов на обращения) Уполномоченному при Президенте Российской Федерации по защите прав предпринимателей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4. Повторное в течение года совершение административного правонарушения, предусмотренного частями 1 - 3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дисквалификацию на срок от шести месяцев до одного года.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17.2.2</dc:title>
  <dc:creator>АРБИТРАЖ! · arbi.ru</dc:creator>
  <cp:lastModifiedBy>АРБИТРАЖ!</cp:lastModifiedBy>
  <dcterms:created xsi:type="dcterms:W3CDTF">2026-10-22T20:36:20.005Z</dcterms:created>
</cp:coreProperties>
</file>