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05.11.2006 N 189-ФЗ)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18.15.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ч. 1 ст. 18.15 КоАП РФ за привлечение к трудовой деятельности в РФ иностранного гражданина или лица без гражданства при отсутствии у них разрешения на работу (патента)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ч. 3 ст. 18.15 КоАП РФ за неуведомление или нарушение порядка уведомления уполномоченного органа о заключении (прекращении, расторжении) трудового или гражданско-правового договора на выполнение работ (оказание услуг) с иностранным гражданином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ч. 4 ст. 18.15 КоАП РФ за незаконное привлечение к трудовой деятельности иностранца или лица без гражданства, совершенное в Москве или Санкт-Петербурге (в Московской или Ленинградской области)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ч. 5 ст. 18.15 КоАП РФ за неуведомление об исполнении обязательств по выплате заработной платы высококвалифицированным иностранным специалистам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незаконное привлечение к трудовой деятельности в РФ иностранного гражданина или лица без гражданства</w:t>
      </w:r>
    </w:p>
    <w:p>
      <w:pPr>
        <w:spacing w:after="120"/>
        <w:ind w:firstLine="709"/>
      </w:pPr>
      <w:r>
        <w:rPr>
          <w:sz w:val="24"/>
        </w:rPr>
        <w:t xml:space="preserve">1.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патента, если такие разрешение либо патент требуются в соответствии с федеральным законом , либо привлечение к трудовой деятельности в Российской Федерации иностранного гражданина или лица без гражданства по профессии (специальности, должности, виду трудовой деятельности), не указанной в разрешении на работу или патенте, если разрешение на работу или патент содержит сведения о профессии (специальности, должности, виде трудовой деятельности), либо привлечение иностранного гражданина или лица без гражданства к трудовой деятельности вне пределов субъекта Российской Федерации, на территории которого данному иностранному гражданину или лицу без гражданства выданы разрешение на работу, патент или разрешено временное проживание,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19.05.2010 N 86-ФЗ , от 24.11.2014 N 357-ФЗ , от 29.06.2015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18.15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двадцати пяти тысяч до пятидесяти тысяч рублей; на юридических лиц - от двухсот пятидесяти тысяч до восьмисот тысяч рублей либо административное приостановление деятельности на срок от четырнадцати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207-ФЗ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работников, если такое разрешение требуется в соответствии с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18.15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двадцати пяти тысяч до пятидесяти тысяч рублей; на юридических лиц - от двухсот пятидесяти тысяч до восьмисот тысяч рублей либо административное приостановление деятельности на срок от четырнадцати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207-ФЗ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Неуведомление или нарушение установленного порядка и (или) формы уведомления территориального органа федерального органа исполнительной власти, осуществляющего федеральный государственный контроль (надзор) в сфере миграции, о заключении или прекращении (расторжении) трудового договора или гражданско-правового договора на выполнение работ (оказание услуг) с иностранным гражданином в срок, не превышающий трех рабочих дней с даты заключения, прекращения (расторжения) договора, если такое уведомление требуется в соответствии с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162-ФЗ , от 23.07.2013 N 207-ФЗ , от 24.11.2014 N 357-ФЗ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 ст. 18.15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тридцати пяти тысяч до пятидесяти тысяч рублей; на юридических лиц - от четырехсот тысяч до восьмисот тысяч рублей либо административное приостановление деятельности на срок от четырнадцати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207-ФЗ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Нарушения, предусмотренные частями 1 - 3 настоящей статьи, совершенные в городе федерального значения Москве или Санкт-Петербурге либо в Московской или Ленинградской области,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4 ст. 18.15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пяти тысяч до семи тысяч рублей; на должностных лиц - от тридцати пяти тысяч до семидесяти тысяч рублей; на юридических лиц - от четырехсот тысяч до одного миллиона рублей либо административное приостановление деятельности на срок от четырнадцати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5. Неуведомление или нарушение установленного порядка и (или) формы уведомления работодателем или заказчиком работ (услуг), привлекающими высококвалифицированных специалистов, федерального органа исполнительной власти, осуществляющего федеральный государственный контроль (надзор) в сфере миграции, или его уполномоченного территориального органа в соответствии с перечнем , установленным указанным федеральным органом исполнительной власти, об исполнении обязательств по выплате заработной платы (вознаграждения) высококвалифицированным специалистам, если такое уведомление или предоставление таких сведений требуется в соответствии с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357-ФЗ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пяти тысяч до семидесяти тысяч рублей; на юридических лиц - от четырехсот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какой-либо форме к выполнению работ или оказанию услуг либо иное использование труда иностранного гражданина или лица без гражданства.</w:t>
      </w:r>
    </w:p>
    <w:p>
      <w:pPr>
        <w:spacing w:after="120"/>
        <w:ind w:firstLine="709"/>
      </w:pPr>
      <w:r>
        <w:rPr>
          <w:sz w:val="24"/>
        </w:rPr>
        <w:t xml:space="preserve">2. В случае незаконного привлечения к трудовой деятельности в Российской Федерации двух и более иностранных граждан и (или) лиц без гражданства административная ответственность, установленная настоящей статьей, наступает за нарушение правил привлечения к трудовой деятельности в Российской Федерации иностранных граждан и лиц без гражданства (в том числе иностранных работников) в отношении каждого иностранного гражданина или лица без гражданства в отдельности.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18.15</dc:title>
  <dc:creator>АРБИТРАЖ! · arbi.ru</dc:creator>
  <cp:lastModifiedBy>АРБИТРАЖ!</cp:lastModifiedBy>
  <dcterms:created xsi:type="dcterms:W3CDTF">2026-10-22T07:50:31.394Z</dcterms:created>
</cp:coreProperties>
</file>