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18.19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18. Административные правонарушения в области защиты государственной границы Российской Федерации и обеспечения режима пребывания иностранных граждан или лиц без гражданства на территории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23.07.2013 N 203-ФЗ)</w:t>
      </w:r>
    </w:p>
    <w:p>
      <w:pPr>
        <w:spacing w:after="120"/>
        <w:ind w:firstLine="709"/>
      </w:pPr>
      <w:r>
        <w:rPr>
          <w:sz w:val="24"/>
        </w:rPr>
        <w:t xml:space="preserve">1. Неуведомление образовательной или научной организацией территориального органа федерального органа исполнительной власти, осуществляющего федеральный государственный контроль (надзор) в сфере миграции, о предоставлении иностранному гражданину или лицу без гражданства академического отпуска,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организации, если такое уведомление требуется в соответствии с федеральным законом, либо нарушение образовательной или научной организацией установленного порядка подачи такого уведомления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23.06.2016 N 222-ФЗ , от 05.12.2022 N 492-ФЗ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пяти тысяч до пятидесяти тысяч рублей; на юридических лиц - от пятисот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Неуведомление образовательной или научной организацией органа исполнительной власти субъекта Российской Федерации, осуществляющего управление в сфере образования, о прибытии иностранного гражданина или лица без гражданства в образовательную или научную организацию, о предоставлении иностранному гражданину или лицу без гражданства академического отпуска,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организации, если такое уведомление требуется в соответствии с федеральным законом, либо нарушение образовательной или научной организацией установленного порядка подачи такого уведомления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пяти тысяч до пятидесяти тысяч рублей; на юридических лиц - от пятисот тысяч до восьмисот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Неуведомление образовательной или научной организацией территориального органа федерального органа исполнительной власти, уполномоченного в области безопасности Российской Федерации, о самовольном убытии иностранного гражданина или лица без гражданства из образовательной или научной организации, если такое уведомление требуется в соответствии с федеральным законом, либо нарушение образовательной или научной организацией установленного порядка подачи такого уведомления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05.12.2022 N 492-ФЗ)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пяти тысяч до пятидесяти тысяч рублей; на юридических лиц - от пятисот тысяч до восьмисот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18.19</dc:title>
  <dc:creator>АРБИТРАЖ! · arbi.ru</dc:creator>
  <cp:lastModifiedBy>АРБИТРАЖ!</cp:lastModifiedBy>
  <dcterms:created xsi:type="dcterms:W3CDTF">2026-10-22T22:44:58.875Z</dcterms:created>
</cp:coreProperties>
</file>