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125-ФЗ , от 29.07.2017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19.4.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19.4 КоАП РФ за неповиновение законному распоряжению должностного лица органа (организации), осуществляющего государственный надзор (контроль)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лицо) оспаривает привлечение к ответственности за неповиновение распоряжению (требованию) должностного лица контролирующего (надзорного) органа (уполномоченной организации)</w:t>
      </w:r>
    </w:p>
    <w:p>
      <w:pPr>
        <w:spacing w:after="120"/>
        <w:ind w:firstLine="709"/>
      </w:pPr>
      <w:r>
        <w:rPr>
          <w:sz w:val="24"/>
        </w:rPr>
        <w:t xml:space="preserve">1. Неповиновение законному распоряжению или требованию должностного лица органа, осуществляющего государственный надзор (контроль), государственный финансовый контроль,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органа, осуществляющего муниципальный контроль, муниципальный финансовый контроль, за исключением случаев, предусмотренных частью 12 статьи 12.21.1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125-ФЗ , от 27.10.2015 N 291-ФЗ , от 29.07.2017 N 263-ФЗ , от 07.07.2025 N 209-ФЗ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рублей; на должностных лиц - от двух тысяч до четырех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судна, а равно воспрепятствование осуществлению этим должностным лицом возложенных на него полномочий , в том числе на осмотр судна,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03.11.2006 N 182-ФЗ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Воспрепятствование доступу членов международной инспекционной группы, осуществляющей свою деятельность в соответствии с международным договором Российской Федерации, на объект, подлежащий международному контролю,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Невыполнение законных требований должностного лица органа, уполномоченного в области экспортного контроля, а равно воспрепятствование осуществлению этим должностным лицом служебных обязанностей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08.05.2006 N 65-ФЗ)</w:t>
      </w:r>
    </w:p>
    <w:p>
      <w:pPr>
        <w:spacing w:after="120"/>
        <w:ind w:firstLine="709"/>
      </w:pPr>
      <w:r>
        <w:rPr>
          <w:sz w:val="24"/>
        </w:rPr>
        <w:t xml:space="preserve">5. Невыполнение законных требований должностного лица федерального органа исполнительной власти, осуществляющего функции по контролю и надзору в сфере здравоохранения, его территориального органа, а равно воспрепятствование осуществлению этим должностным лицом служебных обязанностей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6. Невыполнение законных требований должностного лица органа, осуществляющего государственный контроль (надзор) в области производства и оборота этилового спирта, алкогольной и спиртосодержащей продукции, органа, осуществляющего государственный контроль (надзор) в области производства и оборота табачных изделий, табачной продукции, никотинсодержащей продукции и сырья для производства такой продукции,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21.12.2013 N 365-ФЗ)</w:t>
      </w:r>
    </w:p>
    <w:p>
      <w:pPr>
        <w:spacing w:after="120"/>
        <w:ind w:firstLine="709"/>
      </w:pPr>
      <w:r>
        <w:rPr>
          <w:sz w:val="24"/>
        </w:rPr>
        <w:t xml:space="preserve">7.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Федерации, осуществляющего федеральный государственный контроль (надзор) в сфере оборота оружия,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таковой; на должностных лиц - от десяти тысяч до пятидесяти тысяч рублей либо дисквалификацию на срок от одного года до трех лет; на юридических лиц - от ста тысяч до пятисот тысяч рублей либо административное приостановление их деятельности на срок до тридцати суток.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8.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власти, осуществляющего федеральный государственный пробирный надзор,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рублей; на индивидуальных предпринимателей - от сорока тысяч до пятидесяти тысяч рублей; на юридических лиц - от восьмидесяти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08.08.2024 N 257-ФЗ)</w:t>
      </w:r>
    </w:p>
    <w:p>
      <w:pPr>
        <w:spacing w:after="120"/>
        <w:ind w:firstLine="709"/>
      </w:pPr>
      <w:r>
        <w:rPr>
          <w:sz w:val="24"/>
        </w:rPr>
        <w:t xml:space="preserve">9. Невыполнение законных требований должностного лица органа , уполномоченного на осуществление государственного контроля за соблюдением законодательства Российской Федерации об иностранных агентах, или его территориального органа либо воспрепятствование осуществлению этим должностным лицом служебных обязанностей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24.06.2025 N 171-ФЗ)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19.4</dc:title>
  <dc:creator>АРБИТРАЖ! · arbi.ru</dc:creator>
  <cp:lastModifiedBy>АРБИТРАЖ!</cp:lastModifiedBy>
  <dcterms:created xsi:type="dcterms:W3CDTF">2026-10-22T06:42:25.700Z</dcterms:created>
</cp:coreProperties>
</file>