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08.05.2006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20.08.2004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19.8.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по ст. 19.8 КоАП РФ за непредставление ходатайств, уведомлений (заявлений), сведений (информации) в антимонопольные органы, органы регулирования естественных монополий или органы, уполномоченные в области экспортного контроля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ходатайств и уведомлений (заявлений) в органы регулирования естественных монополий, если представление таких ходатайств и уведомлений (заявлений) является обязательным в соответствии с законодательством Российской Федерации о естественных монополиях, представление ходатайств и уведомлений (заявлений), содержащих заведомо недостоверные сведения, а равно нарушение установленных законодательством Российской Федерации о естественных монополиях порядка и сроков подачи ходатайств и уведомлений (заявлений)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09.04.2007 N 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трех тысяч до пяти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в органы регулирования естественных монополий или органы , уполномоченные в области экспортного контроля, сведений (информации), если представление таких сведений (информации) является обязательным в соответствии с законодательством Российской Федерации о естественных монополиях, об экспортном контроле, либо представление заведомо недостоверных сведений, за исключением случаев, предусмотренных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08.05.2006 N 65-ФЗ , от 09.04.2007 N 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одной тысячи пятисот рублей; на должностных лиц - от двух тысяч до трех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федеральный антимонопольный орган, его территориальный орган ходатайств, предусмотренных антимонопольным законодательством Российской Федерации, представление ходатайств,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ходатайств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семидесяти тысяч до ста тысяч рублей; на юридических лиц - от восьмисот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федеральный антимонопольный орган, его территориальный орган уведомлений, предусмотренных антимонопольным законодательством Российской Федерации, представление уведомлений, содержащих заведомо недостоверные сведения, а равно нарушение установленных антимонопольным законодательством Российской Федерации порядка и сроков подачи уведомлений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восьмисот до одной тысячи двухсот рублей; на должностных лиц - от пяти тысяч до семи тысяч пятисот рублей; на юридических лиц - от ста пятидесяти тысяч до двухсот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5. Непредставление или несвоевременное представление в федеральный антимонопольный орган, его территориальный орган сведений (информации), предусмотренных антимонопольным законодательством Российской Федерации, в том числе непредставление сведений (информации) по требованию указанных органов, за исключением случаев, предусмотренных частями 3 , 4 и 7 настоящей статьи и статьей 19.4.3 настоящего Кодекса, а равно представление в федеральный антимонопольный орган, его территориальный орган заведомо недостоверных сведений (информации), за исключением случаев, предусмотренных частью 8 настоящей статьи и статьей 19.4.3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06.12.2011 N 404-ФЗ , от 02.11.2013 N 285-ФЗ , от 08.08.2024 N 262-ФЗ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пятисот рублей; на должностных лиц - от десяти тысяч до пятнадцати тысяч рублей; на юридических лиц - от пятидесяти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02.12.2013 N 343-ФЗ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6. Непредставление в федеральный антимонопольный орган, его территориальный орган сведений (информации), предусмотренных законодательством о рекламе, а равно представление таких сведений (информации) в неполном объеме или в искаженном виде либо представление недостоверных сведений (информации)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десяти тысяч рублей; на юридических лиц - от двадцати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шестая введена Федеральным законом от 28.12.2009 N 380-ФЗ)</w:t>
      </w:r>
    </w:p>
    <w:p>
      <w:pPr>
        <w:spacing w:after="120"/>
        <w:ind w:firstLine="709"/>
      </w:pPr>
      <w:r>
        <w:rPr>
          <w:sz w:val="24"/>
        </w:rPr>
        <w:t xml:space="preserve">7. Непредставление или несвоевременное представление в федеральный антимонопольный орган или его территориальный орган по их требованию сведений (информации), необходимых для расчета размера административного штрафа, либо представление в федеральный антимонопольный орган или его территориальный орган заведомо недостоверных сведений (информации), необходимых для расчета размера административного штрафа, за исключением случаев, предусмотренных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02.11.2013 N 285-ФЗ)</w:t>
      </w:r>
    </w:p>
    <w:p>
      <w:pPr>
        <w:spacing w:after="120"/>
        <w:ind w:firstLine="709"/>
      </w:pPr>
      <w:r>
        <w:rPr>
          <w:sz w:val="24"/>
        </w:rPr>
        <w:t xml:space="preserve">8. Представление в федеральный антимонопольный орган или его территориальный орган заведомо недостоверных сведений (информации), необходимых для расчета размера административного штрафа, если об этом стало известно после наложения такого административного штрафа,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пятнадцати тысяч рублей; на юридических лиц - в размере разности суммы административного штрафа, который был бы наложен за совершение административного правонарушения при представлении достоверных сведений (информации), необходимых для расчета размера административного штрафа, и суммы наложенного административного штрафа, но не менее двукратного размера наложенного административного штрафа.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02.11.2013 N 285-ФЗ)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19.8</dc:title>
  <dc:creator>АРБИТРАЖ! · arbi.ru</dc:creator>
  <cp:lastModifiedBy>АРБИТРАЖ!</cp:lastModifiedBy>
  <dcterms:created xsi:type="dcterms:W3CDTF">2026-10-22T22:28:08.441Z</dcterms:created>
</cp:coreProperties>
</file>