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30.12.2020 N 531-ФЗ)</w:t>
      </w:r>
    </w:p>
    <w:p>
      <w:pPr>
        <w:spacing w:after="120"/>
        <w:ind w:firstLine="709"/>
      </w:pPr>
      <w:r>
        <w:rPr>
          <w:sz w:val="24"/>
        </w:rPr>
        <w:t xml:space="preserve">1. Нарушение государственным учреждением, включенным в установленный Правительством Российской Федерации перечень государственных учреждений, проводящих экзамен по русскому языку как иностранному, истории России и основам законодательства Российской Федерации, порядка или сроков хранения материалов проведения экзамена по русскому языку как иностранному, истории России и основам законодательства Российской Федерации, установленных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23.11.2024 N 402-ФЗ.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государственным учреждением, включенным в установленный Правительством Российской Федерации перечень государственных учреждений, проводящих экзамен по русскому языку как иностранному, истории России и основам законодательства Российской Федерации, порядка выдачи сертификата о владении русским языком, знании истории России и основ законодательства Российской Федерации, установленного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государственным учреждением, включенным в установленный Правительством Российской Федерации перечень государственных учреждений, проводящих экзамен по русскому языку как иностранному, истории России и основам законодательства Российской Федерации, формы или порядка проведения экзамена по русскому языку как иностранному, истории России и основам законодательства Российской Федерации, установленных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Проведение экзамена по русскому языку как иностранному, истории России и основам законодательства Российской Федерации государственным учреждением, включенным в установленный Правительством Российской Федерации перечень государственных учреждений, проводящих такой экзамен, с несоблюдением установленных законодательством Российской Федерации требований к минимальному уровню знаний, необходимых для сдачи такого экзамена,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19.30.1</dc:title>
  <dc:creator>АРБИТРАЖ! · arbi.ru</dc:creator>
  <cp:lastModifiedBy>АРБИТРАЖ!</cp:lastModifiedBy>
  <dcterms:created xsi:type="dcterms:W3CDTF">2026-10-22T21:11:42.771Z</dcterms:created>
</cp:coreProperties>
</file>