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08.06.2012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оспаривает привлечение к ответственности за нарушение им как организатором публичного мероприятия порядка организации либо проведения собрания, митинга, демонстрации, шествия или пикетирования (ч. 1 ст. 20.2 КоАП РФ)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(организация, должностное лицо) оспаривает привлечение к ответственности за организацию либо проведение публичного мероприятия без подачи уведомления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(прокурор опротестовывает) привлечение к ответственности за участие в несанкционированных собрании, митинге, демонстрации, шествии или пикетировании, повлекших создание помех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организатором публичного мероприятия установленного порядка организации либо проведения собрания, митинга, демонстрации, шествия или пикетирования, за исключением случаев, предусмотренных частями 2 - 4 и 9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1.1. Вовлечение несовершеннолетнего в участие в несанкционированных собрании, митинге, демонстрации, шествии или пикетировании,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рублей, или обязательные работы на срок от двадцати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27.12.2018 N 557-ФЗ)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 ст. 20.2 во взаимосвязи с другими нормами признана частично не соответствующей Конституции РФ ( Постановление КС РФ от 17.05.2021 N 19-П).</w:t>
      </w:r>
    </w:p>
    <w:p>
      <w:pPr>
        <w:spacing w:after="120"/>
        <w:ind w:firstLine="709"/>
      </w:pPr>
      <w:r>
        <w:rPr>
          <w:sz w:val="24"/>
        </w:rPr>
        <w:t xml:space="preserve">2. Организация либо проведение публичного мероприятия без подачи в установленном порядке уведомления о проведении публичного мероприятия, за исключением случаев, предусмотренных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рублей, или обязательные работы на срок до пятидесяти часов, или административный арест на срок до десяти суток;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частями 1 и 2 настоящей статьи, повлекшие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(помещения),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Действия (бездействие), предусмотренные частями 1 и 2 настоящей статьи, повлекшие причинение вреда здоровью человека или имуществу,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трехсот тысяч рублей, или обязательные работы на срок до двухсот часов, или административный арест на срок до двадцати суток; на должностных лиц - от двухсот тысяч до шестисот тысяч рублей; на юридических лиц - от четырехсот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Нарушение участником публичного мероприятия установленного порядка проведения собрания, митинга, демонстрации, шествия или пикетирования, за исключением случаев, предусмотренных частью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или обязательные работы на срок до сорока часов.</w:t>
      </w:r>
    </w:p>
    <w:p>
      <w:pPr>
        <w:spacing w:after="120"/>
        <w:ind w:firstLine="709"/>
      </w:pPr>
      <w:r>
        <w:rPr>
          <w:sz w:val="24"/>
        </w:rPr>
        <w:t xml:space="preserve">6. Действия (бездействие), предусмотренные частью 5 настоящей статьи, повлекшие причинение вреда здоровью человека или имуществу,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пятидесяти тысяч до трехсот тысяч рублей, или обязательные работы на срок до двухсот часов,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Участие в несанкционированных собрании, митинге, демонстрации, шествии или пикетировании,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6.2. Использование в ходе публичного мероприятия отличительного знака (признака) представителя средства массовой информации, предусмотренного частью 5 статьи 6 Федерального закона от 19 июня 2004 года N 54-ФЗ "О собраниях, митингах, демонстрациях, шествиях и пикетированиях", лицом, не имеющим права на его использование,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30.04.2021 N 102-ФЗ)</w:t>
      </w:r>
    </w:p>
    <w:p>
      <w:pPr>
        <w:spacing w:after="120"/>
        <w:ind w:firstLine="709"/>
      </w:pPr>
      <w:r>
        <w:rPr>
          <w:sz w:val="24"/>
        </w:rPr>
        <w:t xml:space="preserve">7. Организация либо проведение несанкционированных собрания, митинга, демонстрации, шествия или пикетирования в непосредственной близости от территории ядерной установки, радиационного источника или пункта хранения ядерных материалов и радиоактивных веществ либо активное участие в таких публичных мероприятиях, если это осложнило выполнение работниками указанных установки, источника или пункта своих служебных обязанностей или создало угрозу безопасности населения и окружающей среды,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суток; на должностных лиц - от двухсот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частями 1 - 6.1 настоящей статьи,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трехсот тысяч рублей, или обязательные работы на срок от сорока до двухсот часов, или административный арест на срок до тридцати суток; на должностных лиц - от двухсот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9. Нарушение организатором публичного мероприятия установленного порядка сбора, возврата, перечисления в доход федерального бюджета или расходования денежных средств на организацию и проведение публичного мероприятия,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(или) иного имущества либо его представление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24.02.2021 N 24-ФЗ)</w:t>
      </w:r>
    </w:p>
    <w:p>
      <w:pPr>
        <w:spacing w:after="120"/>
        <w:ind w:firstLine="709"/>
      </w:pPr>
      <w:r>
        <w:rPr>
          <w:sz w:val="24"/>
        </w:rPr>
        <w:t xml:space="preserve">10. Перечисление (передача) денежных средств и (или) иного имущества для организации и проведения публичного мероприятия, совершенное лицом, которое не вправе перечислять (передавать) денежные средства и (или) иное имущество в этих целях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24.02.2021 N 24-ФЗ)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</dc:title>
  <dc:creator>АРБИТРАЖ! · arbi.ru</dc:creator>
  <cp:lastModifiedBy>АРБИТРАЖ!</cp:lastModifiedBy>
  <dcterms:created xsi:type="dcterms:W3CDTF">2026-10-22T23:36:50.154Z</dcterms:created>
</cp:coreProperties>
</file>