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20.36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08.08.2024 N 240-ФЗ)</w:t>
      </w:r>
    </w:p>
    <w:p>
      <w:pPr>
        <w:spacing w:after="120"/>
        <w:ind w:firstLine="709"/>
      </w:pPr>
      <w:r>
        <w:rPr>
          <w:sz w:val="24"/>
        </w:rPr>
        <w:t xml:space="preserve">Неисполнение или ненадлежащее исполнение должностным лицом органа исполнительной власти субъекта Российской Федерации или органа местного самоуправления либо руководителем организации возложенных на него в соответствии с федеральными законами и иными нормативными правовыми актами Российской Федерации обязанностей по организации и осуществлению мероприятий по территориальной обороне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тридцати тысяч до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20.36</dc:title>
  <dc:creator>АРБИТРАЖ! · arbi.ru</dc:creator>
  <cp:lastModifiedBy>АРБИТРАЖ!</cp:lastModifiedBy>
  <dcterms:created xsi:type="dcterms:W3CDTF">2026-10-22T20:05:56.569Z</dcterms:created>
</cp:coreProperties>
</file>