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 России рассматривает дела об административных правонарушениях, предусмотренных статьями 5.53 - 5.55 , частями 10 и 14 статьи 7.30.3 , частями 1 и 3 статьи 13.11.3 (в пределах своих полномочий), частями 1 , 3 и 4 статьи 13.25 , частями 1 и 1.1 статьи 14.4.1 , частями 1 - 5 и 7 - 9 статьи 14.24 , статьями 14.29 , 14.30 , частями 1 - 3 статьи 14.52 (если указанные правонарушения совершены саморегулируемыми организациями в сфере финансового рынка), статьями 14.52.2 , 15.17 - 15.22 , частями 1 - 10 статьи 15.23.1 , статьей 15.24.1 , частями 2 - 4 , 6 статьи 15.26.1 , частью 1 статьи 15.26.2 (за исключением ограничения времени работы), статьями 15.26.3 - 15.26.5 , частями 1 - 3 статьи 15.27 (в пределах своих полномочий), статьями 15.28 - 15.31 , 15.34.1 , 15.35 , 15.38 , частями 1 , 3 и 5 статьи 15.39 , статьей 15.48 (в пределах своих полномочий), частями 9 и 9.1 статьи 19.5 , статьей 19.7.3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21.12.2013 N 375-ФЗ , от 28.06.2014 N 189-ФЗ , от 21.07.2014 N 213-ФЗ , от 21.07.2014 N 223-ФЗ , от 22.12.2014 N 438-ФЗ , от 29.06.2015 N 159-ФЗ , от 19.12.2016 N 459-ФЗ , от 29.07.2017 N 267-ФЗ , от 26.07.2019 N 219-ФЗ , от 23.06.2020 N 187-ФЗ , от 05.04.2021 N 76-ФЗ , от 11.06.2021 N 205-ФЗ , от 16.02.2022 N 8-ФЗ , от 12.12.2023 N 589-ФЗ , от 30.11.2024 N 420-ФЗ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Банка России вправе:</w:t>
      </w:r>
    </w:p>
    <w:p>
      <w:pPr>
        <w:spacing w:after="120"/>
        <w:ind w:firstLine="709"/>
      </w:pPr>
      <w:r>
        <w:rPr>
          <w:sz w:val="24"/>
        </w:rPr>
        <w:t xml:space="preserve">1) Председатель Центрального банка Российской Федерации, его заместители, руководитель территориального учреждения Центрального банка Российской Федерации, его заместители - об административных правонарушениях, предусмотренных частью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Центрального банка Российской Федерации, их заместители, в компетенцию которых входят вопросы в области надзора и контроля в сфере финансовых рынков (за исключением банковской деятельности), - об административных правонарушениях, предусмотренных статьями 5.53 - 5.55 , частями 1 и 3 статьи 13.11.3 (в пределах своих полномочий), частями 1 , 3 и 4 статьи 13.25 , частями 1 и 1.1 статьи 14.4.1 , частями 1 - 5 и 7 - 9 статьи 14.24 , статьями 14.29 , 14.30 , частями 1 - 3 статьи 14.52 (если указанные правонарушения совершены саморегулируемыми организациями в сфере финансового рынка), статьями 14.52.2 , 15.17 - 15.22 , частями 1 - 10 статьи 15.23.1 , статьей 15.24.1 , частями 2 - 4 , 6 статьи 15.26.1 , частью 1 статьи 15.26.2 (за исключением ограничения времени работы), статьями 15.26.3 - 15.26.5 , частями 1 - 3 статьи 15.27 (за исключением административных правонарушений, совершенных кредитными организациями, должностными лицами кредитных организаций, сотрудниками кредитных организаций, указанными в примечании 2 к статье 15.27), статьями 15.28 - 15.31 , 15.34.1 , 15.35 , 15.38 , статьей 15.48 (в пределах своих полномочий), частями 9 и 9.1 статьи 19.5 , статьей 19.7.3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21.12.2013 N 375-ФЗ , от 28.06.2014 N 189-ФЗ , от 21.07.2014 N 223-ФЗ , от 22.12.2014 N 438-ФЗ , от 26.07.2019 N 219-ФЗ , от 23.06.2020 N 187-ФЗ , от 05.04.2021 N 76-ФЗ , от 11.06.2021 N 205-ФЗ , от 16.02.2022 N 8-ФЗ , от 12.12.2023 N 589-ФЗ , от 30.11.2024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23.06.2020 N 187-ФЗ.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23.74</dc:title>
  <dc:creator>АРБИТРАЖ! · arbi.ru</dc:creator>
  <cp:lastModifiedBy>АРБИТРАЖ!</cp:lastModifiedBy>
  <dcterms:created xsi:type="dcterms:W3CDTF">2026-10-22T22:45:02.389Z</dcterms:created>
</cp:coreProperties>
</file>