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КоАП РФ, ст. 23.77</w:t>
      </w:r>
    </w:p>
    <w:p>
      <w:pPr>
        <w:spacing w:after="120"/>
        <w:ind w:firstLine="709"/>
      </w:pPr>
      <w:r>
        <w:rPr>
          <w:sz w:val="24"/>
        </w:rPr>
        <w:t xml:space="preserve">Акт: Кодекс Российской Федерации об административных правонарушениях № 195-ФЗ</w:t>
      </w:r>
    </w:p>
    <w:p>
      <w:pPr>
        <w:spacing w:after="120"/>
        <w:ind w:firstLine="709"/>
      </w:pPr>
      <w:r>
        <w:rPr>
          <w:sz w:val="24"/>
        </w:rPr>
        <w:t xml:space="preserve">Источник: https://www.consultant.ru/document/cons_doc_LAW_34661/</w:t>
      </w:r>
    </w:p>
    <w:p>
      <w:pPr>
        <w:spacing w:after="120"/>
        <w:ind w:firstLine="709"/>
      </w:pPr>
      <w:r>
        <w:rPr>
          <w:sz w:val="24"/>
        </w:rPr>
        <w:t xml:space="preserve">Раздел: Глава 23. Судьи, органы, должностные лица, уполномоченные рассматривать дела об административных правонарушениях</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11.07.2011 N 207-ФЗ)</w:t>
      </w:r>
    </w:p>
    <w:p>
      <w:pPr>
        <w:spacing w:after="120"/>
        <w:ind w:firstLine="709"/>
      </w:pPr>
      <w:r>
        <w:rPr>
          <w:sz w:val="24"/>
        </w:rPr>
        <w:t xml:space="preserve">1. Должностные лица военной автомобильной инспекции рассматривают дела об административных правонарушениях, предусмотренных статьями 8.22 , 8.23 , 12.1 , частями 1 , 2 и 3 статьи 12.2 , частями 1 , 2 , 3 статьи 12.3 , частью 3 статьи 12.4 (за исключением случаев незаконного нанесения цветографической схемы легкового такси), частями 1 , 1.1 и 2 статьи 12.5 , статьей 12.6 , частями 1 и 3 статьи 12.7 , статьей 12.12 (за исключением случаев проезда на запрещающий сигнал светофора или невыполнения требования Правил дорожного движения об остановке перед стоп-линией, обозначенной дорожными знаками или разметкой проезжей части дороги, при запрещающем сигнале светофора), статьей 12.21 , статьей 12.21.1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статьей 12.21.2 , частями 1 и 2 статьи 12.23 , частью 3 статьи 12.25 , статьями 12.31 , 12.32 , 12.37 , статьей 19.22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настоящего Кодекса, в отношении должностного лица воинской части, ответственного за техническое состояние и эксплуатацию транспортных средств, и водителя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w:t>
      </w:r>
    </w:p>
    <w:p>
      <w:pPr>
        <w:spacing w:after="120"/>
        <w:ind w:firstLine="709"/>
      </w:pPr>
      <w:r>
        <w:rPr>
          <w:sz w:val="24"/>
        </w:rPr>
        <w:t xml:space="preserve">(в ред. Федеральных законов от 23.06.2014 N 162-ФЗ , от 14.10.2014 N 307-ФЗ , от 13.07.2015 N 248-ФЗ , от 03.07.2016 N 227-ФЗ , от 23.04.2018 N 92-ФЗ , от 26.07.2019 N 219-ФЗ , от 14.10.2024 N 342-ФЗ )</w:t>
      </w:r>
    </w:p>
    <w:p>
      <w:pPr>
        <w:spacing w:after="120"/>
        <w:ind w:firstLine="709"/>
      </w:pPr>
      <w:r>
        <w:rPr>
          <w:sz w:val="24"/>
        </w:rPr>
        <w:t xml:space="preserve">(см. текст в предыдущей редакции )</w:t>
      </w:r>
    </w:p>
    <w:p>
      <w:pPr>
        <w:spacing w:after="120"/>
        <w:ind w:firstLine="709"/>
      </w:pPr>
      <w:r>
        <w:rPr>
          <w:sz w:val="24"/>
        </w:rPr>
        <w:t xml:space="preserve">2. Рассматривать дела об административных правонарушениях от имени военной автомобильной инспекции в отношении должностного лица воинской части, ответственного за техническое состояние и эксплуатацию транспортных средств, и водителя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 вправе:</w:t>
      </w:r>
    </w:p>
    <w:p>
      <w:pPr>
        <w:spacing w:after="120"/>
        <w:ind w:firstLine="709"/>
      </w:pPr>
      <w:r>
        <w:rPr>
          <w:sz w:val="24"/>
        </w:rPr>
        <w:t xml:space="preserve">(в ред. Федеральных законов от 03.07.2016 N 227-ФЗ , от 23.04.2018 N 92-ФЗ )</w:t>
      </w:r>
    </w:p>
    <w:p>
      <w:pPr>
        <w:spacing w:after="120"/>
        <w:ind w:firstLine="709"/>
      </w:pPr>
      <w:r>
        <w:rPr>
          <w:sz w:val="24"/>
        </w:rPr>
        <w:t xml:space="preserve">(см. текст в предыдущей редакции )</w:t>
      </w:r>
    </w:p>
    <w:p>
      <w:pPr>
        <w:spacing w:after="120"/>
        <w:ind w:firstLine="709"/>
      </w:pPr>
      <w:r>
        <w:rPr>
          <w:sz w:val="24"/>
        </w:rPr>
        <w:t xml:space="preserve">1) начальник Военной автомобильной инспекции Министерства обороны Российской Федерации, его заместитель, начальник военной автомобильной инспекции (региональной), его заместитель, начальник военной автомобильной инспекции (территориальной), его заместитель, начальник военной автомобильной инспекции войск национальной гвардии Российской Федерации, его заместитель, начальник военной автомобильной инспекции оперативно-территориального объединения (соединения) войск национальной гвардии Российской Федерации, его заместитель, начальник военной автомобильной инспекции федерального органа исполнительной власти, уполномоченного на решение задач в области гражданской обороны, его заместитель - об административных правонарушениях, предусмотренных статьями 8.22 , 8.23 , 12.1 , частями 1 , 2 и 3 статьи 12.2 , частями 1 , 2 , 3 статьи 12.3 , частью 3 статьи 12.4 (за исключением случаев незаконного нанесения цветографической схемы легкового такси), частями 1 , 1.1 и 2 статьи 12.5 , статьей 12.6 , частями 1 и 3 статьи 12.7 , статьей 12.12 (за исключением случаев проезда на запрещающий сигнал светофора или невыполнения требования Правил дорожного движения об остановке перед стоп-линией, обозначенной дорожными знаками или разметкой проезжей части дороги, при запрещающем сигнале светофора), статьей 12.21 , статьей 12.21.1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статьей 12.21.2 , частями 1 и 2 статьи 12.23 , частью 3 статьи 12.25 , статьями 12.31 , 12.32 , 12.37 , статьей 19.22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настоящего Кодекса;</w:t>
      </w:r>
    </w:p>
    <w:p>
      <w:pPr>
        <w:spacing w:after="120"/>
        <w:ind w:firstLine="709"/>
      </w:pPr>
      <w:r>
        <w:rPr>
          <w:sz w:val="24"/>
        </w:rPr>
        <w:t xml:space="preserve">(в ред. Федеральных законов от 23.06.2014 N 162-ФЗ , от 14.10.2014 N 307-ФЗ , от 13.07.2015 N 248-ФЗ , от 03.07.2016 N 227-ФЗ , от 05.12.2017 N 391-ФЗ , от 26.07.2019 N 219-ФЗ , от 14.10.2024 N 342-ФЗ )</w:t>
      </w:r>
    </w:p>
    <w:p>
      <w:pPr>
        <w:spacing w:after="120"/>
        <w:ind w:firstLine="709"/>
      </w:pPr>
      <w:r>
        <w:rPr>
          <w:sz w:val="24"/>
        </w:rPr>
        <w:t xml:space="preserve">(см. текст в предыдущей редакции )</w:t>
      </w:r>
    </w:p>
    <w:p>
      <w:pPr>
        <w:spacing w:after="120"/>
        <w:ind w:firstLine="709"/>
      </w:pPr>
      <w:r>
        <w:rPr>
          <w:sz w:val="24"/>
        </w:rPr>
        <w:t xml:space="preserve">2) начальник отдела (отделения, группы, лаборатории), его заместитель, старший помощник (помощник) начальника отделения, главный инспектор, старший офицер, старший инспектор (инспектор), старший инспектор (инспектор) дорожно-патрульной службы, старший инструктор, старший техник (техник) военной автомобильной инспекции - об административных правонарушениях, предусмотренных статьей 12.1 , частями 1 и 2 статьи 12.2 , частями 1 , 2 , 3 статьи 12.3 , частями 1 и 1.1 статьи 12.5 , статьей 12.6 , статьей 12.12 (за исключением случаев проезда на запрещающий сигнал светофора или невыполнения требования Правил дорожного движения об остановке перед стоп-линией, обозначенной дорожными знаками или разметкой проезжей части дороги, при запрещающем сигнале светофора), статьей 12.21 , частями 1 и 2 статьи 12.23 , частью 3 статьи 12.25 , статьями 12.31 , 12.32 , частью 1 статьи 12.37 , статьей 19.22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настоящего Кодекса.</w:t>
      </w:r>
    </w:p>
    <w:p>
      <w:pPr>
        <w:spacing w:after="120"/>
        <w:ind w:firstLine="709"/>
      </w:pPr>
      <w:r>
        <w:rPr>
          <w:sz w:val="24"/>
        </w:rPr>
        <w:t xml:space="preserve">(в ред. Федеральных законов от 23.06.2014 N 162-ФЗ , от 14.10.2014 N 307-ФЗ , от 26.07.2019 N 219-ФЗ )</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КоАП РФ, ст. 23.77</dc:title>
  <dc:creator>АРБИТРАЖ! · arbi.ru</dc:creator>
  <cp:lastModifiedBy>АРБИТРАЖ!</cp:lastModifiedBy>
  <dcterms:created xsi:type="dcterms:W3CDTF">2026-10-22T21:35:23.239Z</dcterms:created>
</cp:coreProperties>
</file>