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04.08.2023 N 424-ФЗ , от 25.12.2023 N 621-ФЗ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05.04.2013 N 43-ФЗ)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 - городов федерального значения Москвы и Санкт-Петербурга рассматривают дела об административных правонарушениях, предусмотренных частью 5 статьи 12.16 настоящего Кодекса, в случае,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полномочий.</w:t>
      </w:r>
    </w:p>
    <w:p>
      <w:pPr>
        <w:spacing w:after="120"/>
        <w:ind w:firstLine="709"/>
      </w:pPr>
      <w:r>
        <w:rPr>
          <w:sz w:val="24"/>
        </w:rPr>
        <w:t xml:space="preserve">1.1. Органы исполнительной власти города федерального значения Севастополя, Московской области рассматривают дела об административных правонарушениях, совершенных на территориях города федерального значения Севастополя, Московской области, предусмотренных частью 4 статьи 12.16 настоящего Кодекса, в случае,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полномочий, при непосредственном обнаружении должностными лицами органов исполнительной власти города федерального значения Севастополя, Московской области признаков административных правонарушений.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25.12.2023 N 621-ФЗ)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частях 1 и 1.1 настоящей статьи, вправе руководители соответствующих органов исполнительной власти субъектов Российской Федерации, заместители руководителей.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Органы исполнительной власти субъектов Российской Федерации - городов федерального значения Москвы, Санкт-Петербурга и Севастополя, осуществляющие полномочия, предусмотренные статьей 19 Федерального закона от 13 марта 2006 года N 38-ФЗ "О рекламе", рассматривают дела об административных правонарушениях, предусмотренных статьей 14.37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08.08.2024 N 244-ФЗ)</w:t>
      </w:r>
    </w:p>
    <w:p>
      <w:pPr>
        <w:spacing w:after="120"/>
        <w:ind w:firstLine="709"/>
      </w:pPr>
      <w:r>
        <w:rPr>
          <w:sz w:val="24"/>
        </w:rPr>
        <w:t xml:space="preserve">4. Рассматривать дела об административных правонарушениях от имени органов, указанных в части 3 настоящей статьи, вправе должностные лица соответствующих органов, перечни которых утверждаются нормативными правовыми актами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08.08.2024 N 244-ФЗ)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23.79</dc:title>
  <dc:creator>АРБИТРАЖ! · arbi.ru</dc:creator>
  <cp:lastModifiedBy>АРБИТРАЖ!</cp:lastModifiedBy>
  <dcterms:created xsi:type="dcterms:W3CDTF">2026-10-22T14:55:10.172Z</dcterms:created>
</cp:coreProperties>
</file>