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23.79.2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13.07.2015 N 233-ФЗ)</w:t>
      </w:r>
    </w:p>
    <w:p>
      <w:pPr>
        <w:spacing w:after="120"/>
        <w:ind w:firstLine="709"/>
      </w:pPr>
      <w:r>
        <w:rPr>
          <w:sz w:val="24"/>
        </w:rPr>
        <w:t xml:space="preserve">1. Помимо случаев, предусмотренных настоящей главой, органы исполнительной власти субъектов Российской Федерации рассматривают дела об административных правонарушениях, предусмотренных настоящим Кодексом и совершенных на их территориях, в случае, если это предусмотрено нормативными правовыми актами Президента Российской Федерации или Правительства Российской Федерации о передаче полномочий федеральных органов исполнительной власти для осуществления органам исполнительной власти субъектов Российской Федерации, принятыми в соответствии с федеральными законами, либо заключенными в соответствии с федеральным законом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полномочий, кроме полномочий по рассмотрению дел об административных правонарушениях в области дорожного движения, предусмотренных главой 12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органов исполнительной власти субъектов Российской Федерации, указанных в части 1 настоящей статьи, вправе руководители соответствующих органов исполнительной власти субъектов Российской Федерации, их заместители, руководители структурных подразделений соответствующих органов исполнительной власти субъектов Российской Федерации, их заместители.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23.79.2</dc:title>
  <dc:creator>АРБИТРАЖ! · arbi.ru</dc:creator>
  <cp:lastModifiedBy>АРБИТРАЖ!</cp:lastModifiedBy>
  <dcterms:created xsi:type="dcterms:W3CDTF">2026-10-22T20:05:38.192Z</dcterms:created>
</cp:coreProperties>
</file>