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180-ФЗ)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сфере социального обслуживания, рассматривают дела об административных правонарушениях, предусмотренных статьей 9.13 (в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От имени органов, указанных в части 1 настоящей статьи,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Федерации, осуществляющих региональный государственный контроль (надзор) в сфере социального обслуживания,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23.89</dc:title>
  <dc:creator>АРБИТРАЖ! · arbi.ru</dc:creator>
  <cp:lastModifiedBy>АРБИТРАЖ!</cp:lastModifiedBy>
  <dcterms:created xsi:type="dcterms:W3CDTF">2026-10-23T14:04:53.342Z</dcterms:created>
</cp:coreProperties>
</file>