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23.90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23. Судьи, органы, должностные лица, уполномоченные рассматривать дела об административных правонарушениях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26.05.2021 N 141-ФЗ)</w:t>
      </w:r>
    </w:p>
    <w:p>
      <w:pPr>
        <w:spacing w:after="120"/>
        <w:ind w:firstLine="709"/>
      </w:pPr>
      <w:r>
        <w:rPr>
          <w:sz w:val="24"/>
        </w:rP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частью 1 статьи 13.12.1 , частями 1 и 3 статьи 19.7.15 настоящего Кодекса.</w:t>
      </w:r>
    </w:p>
    <w:p>
      <w:pPr>
        <w:spacing w:after="120"/>
        <w:ind w:firstLine="709"/>
      </w:pPr>
      <w:r>
        <w:rPr>
          <w:sz w:val="24"/>
        </w:rPr>
        <w:t xml:space="preserve">(в ред. Федерального закона от 19.12.2022 N 518-ФЗ)</w:t>
      </w:r>
    </w:p>
    <w:p>
      <w:pPr>
        <w:spacing w:after="120"/>
        <w:ind w:firstLine="709"/>
      </w:pPr>
      <w:r>
        <w:rPr>
          <w:sz w:val="24"/>
        </w:rPr>
        <w:t xml:space="preserve">(см. текст в предыдущей редакции )</w:t>
      </w:r>
    </w:p>
    <w:p>
      <w:pPr>
        <w:spacing w:after="120"/>
        <w:ind w:firstLine="709"/>
      </w:pPr>
      <w:r>
        <w:rPr>
          <w:sz w:val="24"/>
        </w:rPr>
        <w:t xml:space="preserve">2. Рассматривать дела об административных правонарушениях от имени органа, указанного в части 1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23.90</dc:title>
  <dc:creator>АРБИТРАЖ! · arbi.ru</dc:creator>
  <cp:lastModifiedBy>АРБИТРАЖ!</cp:lastModifiedBy>
  <dcterms:created xsi:type="dcterms:W3CDTF">2026-10-22T16:44:46.485Z</dcterms:created>
</cp:coreProperties>
</file>