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целях пресечения административного правонарушения, установления личности нарушителя, составления протокола об административном правонарушении при невозможности его составления на месте выявления административного правонарушения,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правонарушении:</w:t>
      </w:r>
    </w:p>
    <w:p>
      <w:pPr>
        <w:spacing w:after="120"/>
        <w:ind w:firstLine="709"/>
      </w:pPr>
      <w:r>
        <w:rPr>
          <w:sz w:val="24"/>
        </w:rPr>
        <w:t xml:space="preserve">1) доставление;</w:t>
      </w:r>
    </w:p>
    <w:p>
      <w:pPr>
        <w:spacing w:after="120"/>
        <w:ind w:firstLine="709"/>
      </w:pPr>
      <w:r>
        <w:rPr>
          <w:sz w:val="24"/>
        </w:rPr>
        <w:t xml:space="preserve">2) административное задержание;</w:t>
      </w:r>
    </w:p>
    <w:p>
      <w:pPr>
        <w:spacing w:after="120"/>
        <w:ind w:firstLine="709"/>
      </w:pPr>
      <w:r>
        <w:rPr>
          <w:sz w:val="24"/>
        </w:rPr>
        <w:t xml:space="preserve">3) личный досмотр, досмотр вещей, досмотр транспортного средства, находящихся при физическом лице; осмотр принадлежащих юридическому лицу помещений, территорий, находящихся там вещей и документов;</w:t>
      </w:r>
    </w:p>
    <w:p>
      <w:pPr>
        <w:spacing w:after="120"/>
        <w:ind w:firstLine="709"/>
      </w:pPr>
      <w:r>
        <w:rPr>
          <w:sz w:val="24"/>
        </w:rPr>
        <w:t xml:space="preserve">4) изъятие вещей и документов;</w:t>
      </w:r>
    </w:p>
    <w:p>
      <w:pPr>
        <w:spacing w:after="120"/>
        <w:ind w:firstLine="709"/>
      </w:pPr>
      <w:r>
        <w:rPr>
          <w:sz w:val="24"/>
        </w:rPr>
        <w:t xml:space="preserve">5) отстранение от управления транспортным средством соответствующего вида;</w:t>
      </w:r>
    </w:p>
    <w:p>
      <w:pPr>
        <w:spacing w:after="120"/>
        <w:ind w:firstLine="709"/>
      </w:pPr>
      <w:r>
        <w:rPr>
          <w:sz w:val="24"/>
        </w:rPr>
        <w:t xml:space="preserve">5.1) освидетельствование на состояние алкогольного опьянения;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24.07.2007 N 210-ФЗ)</w:t>
      </w:r>
    </w:p>
    <w:p>
      <w:pPr>
        <w:spacing w:after="120"/>
        <w:ind w:firstLine="709"/>
      </w:pPr>
      <w:r>
        <w:rPr>
          <w:sz w:val="24"/>
        </w:rPr>
        <w:t xml:space="preserve">6) медицинское освидетельствование на состояние опьянения;</w:t>
      </w:r>
    </w:p>
    <w:p>
      <w:pPr>
        <w:spacing w:after="120"/>
        <w:ind w:firstLine="709"/>
      </w:pPr>
      <w:r>
        <w:rPr>
          <w:sz w:val="24"/>
        </w:rPr>
        <w:t xml:space="preserve">7) задержание транспортного средства;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арест товаров, транспортных средств и иных вещей;</w:t>
      </w:r>
    </w:p>
    <w:p>
      <w:pPr>
        <w:spacing w:after="120"/>
        <w:ind w:firstLine="709"/>
      </w:pPr>
      <w:r>
        <w:rPr>
          <w:sz w:val="24"/>
        </w:rPr>
        <w:t xml:space="preserve">9) привод;</w:t>
      </w:r>
    </w:p>
    <w:p>
      <w:pPr>
        <w:spacing w:after="120"/>
        <w:ind w:firstLine="709"/>
      </w:pPr>
      <w:r>
        <w:rPr>
          <w:sz w:val="24"/>
        </w:rPr>
        <w:t xml:space="preserve">10) временный запрет деятельности;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09.05.2005 N 45-ФЗ)</w:t>
      </w:r>
    </w:p>
    <w:p>
      <w:pPr>
        <w:spacing w:after="120"/>
        <w:ind w:firstLine="709"/>
      </w:pPr>
      <w:r>
        <w:rPr>
          <w:sz w:val="24"/>
        </w:rPr>
        <w:t xml:space="preserve">11) залог за арестованное судно;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11.07.2011 N 198-ФЗ)</w:t>
      </w:r>
    </w:p>
    <w:p>
      <w:pPr>
        <w:spacing w:after="120"/>
        <w:ind w:firstLine="709"/>
      </w:pPr>
      <w:r>
        <w:rPr>
          <w:sz w:val="24"/>
        </w:rPr>
        <w:t xml:space="preserve">12) помещение иностранных граждан или лиц без гражданства, подлежащих административному выдворению за пределы Российской Федерации в форме принудительного выдворения за пределы Российской Федерации, в специальные учреждения, предусмотренные Федеральным законом от 25 июля 2002 года N 115-ФЗ "О правовом положении иностранных граждан в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(п. 12 в ред. Федерального закона от 21.07.2014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арест имущества в целях обеспечения исполнения постановления о назначении административного наказания.</w:t>
      </w:r>
    </w:p>
    <w:p>
      <w:pPr>
        <w:spacing w:after="120"/>
        <w:ind w:firstLine="709"/>
      </w:pPr>
      <w:r>
        <w:rPr>
          <w:sz w:val="24"/>
        </w:rPr>
        <w:t xml:space="preserve">(п. 13 введен Федеральным законом от 03.08.2018 N 298-ФЗ; в ред. Федеральных законов от 04.03.2022 N 31-ФЗ , от 10.06.2026 N 168-ФЗ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Вред, причиненный незаконным применением мер обеспечения производства по делу об административном правонарушении, подлежит возмещению в порядке, предусмотренном гражданским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</dc:title>
  <dc:creator>АРБИТРАЖ! · arbi.ru</dc:creator>
  <cp:lastModifiedBy>АРБИТРАЖ!</cp:lastModifiedBy>
  <dcterms:created xsi:type="dcterms:W3CDTF">2026-10-22T22:55:37.685Z</dcterms:created>
</cp:coreProperties>
</file>