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помещений, территорий и находящихся там вещей и документов производится должностными лицами, уполномоченными составлять протоколы об административных правонарушениях в соответствии со статьей 28.3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Осмотр принадлежащих юридическому лицу или индивидуальному предпринимателю помещений, территорий и находящихся там вещей и документов осуществляется в присутствии представителя юридического лица, индивидуального предпринимателя или его представителя, а также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 осмотре принадлежащих юридическому лицу или индивидуальному предпринимателю помещений, территорий и находящихся там вещей и документов составляется протокол, в котором указываются дата и место его составления, должность, фамилия и инициалы лица, составившего протокол, сведения о соответствующем юридическом лице, а также о его законном представителе либо об ином представителе, об индивидуальном предпринимателе или о его представителе, об осмотренных территориях и помещениях, о виде, количестве, об иных идентификационных признаках вещей, о виде и реквизитах документов.</w:t>
      </w:r>
    </w:p>
    <w:p>
      <w:pPr>
        <w:spacing w:after="120"/>
        <w:ind w:firstLine="709"/>
      </w:pPr>
      <w:r>
        <w:rPr>
          <w:sz w:val="24"/>
        </w:rPr>
        <w:t xml:space="preserve">5. В протоколе об осмотре принадлежащих юридическому лицу или индивидуальному предпринимателю помещений, территорий и находящихся там вещей и документов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Протокол об осмотре принадлежащих юридическому лицу или индивидуальному предпринимателю помещений, территорий и находящихся там вещей и документов подписывается должностным лицом, его составившим, законным представителем юридического лица, индивидуальным предпринимателем либо в случаях, не терпящих отлагательства, иным представителем юридического лица или представителем индивидуального предпринимателя, а также понятыми в случае их участия. В случае отказа законного представителя юридического лица или иного его представителя, индивидуального предпринимателя или его представителя от подписания протокола в нем делается соответствующая запись. Копия протокола об осмотре принадлежащих юридическому лицу или индивидуальному предпринимателю помещений, территорий и находящихся там вещей и документов вручается законному представителю юридического лица или иному его представителю, индивидуальному предпринимателю или его представителю.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27.8</dc:title>
  <dc:creator>АРБИТРАЖ! · arbi.ru</dc:creator>
  <cp:lastModifiedBy>АРБИТРАЖ!</cp:lastModifiedBy>
  <dcterms:created xsi:type="dcterms:W3CDTF">2026-10-22T21:12:24.508Z</dcterms:created>
</cp:coreProperties>
</file>