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28.6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28. Возбуждение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w:t>
      </w:r>
    </w:p>
    <w:p>
      <w:pPr>
        <w:spacing w:after="120"/>
        <w:ind w:firstLine="709"/>
      </w:pPr>
      <w:r>
        <w:rPr>
          <w:sz w:val="24"/>
        </w:rPr>
        <w:t xml:space="preserve">(в ред. Федеральных законов от 24.07.2007 N 210-ФЗ , от 09.11.2009 N 249-ФЗ , от 14.10.2014 N 307-ФЗ , от 07.04.2025 N 59-ФЗ )</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 Федеральный закон от 18.07.2011 N 225-ФЗ.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ч. 1.2 ст. 28.6 утрачивает силу ( ФЗ от 12.12.2023 N 574-ФЗ).</w:t>
      </w:r>
    </w:p>
    <w:p>
      <w:pPr>
        <w:spacing w:after="120"/>
        <w:ind w:firstLine="709"/>
      </w:pPr>
      <w:r>
        <w:rPr>
          <w:sz w:val="24"/>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w:t>
      </w:r>
    </w:p>
    <w:p>
      <w:pPr>
        <w:spacing w:after="120"/>
        <w:ind w:firstLine="709"/>
      </w:pPr>
      <w:r>
        <w:rPr>
          <w:sz w:val="24"/>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w:t>
      </w:r>
    </w:p>
    <w:p>
      <w:pPr>
        <w:spacing w:after="120"/>
        <w:ind w:firstLine="709"/>
      </w:pPr>
      <w:r>
        <w:rPr>
          <w:sz w:val="24"/>
        </w:rPr>
        <w:t xml:space="preserve">(в ред. Федерального закона от 07.04.2025 N 59-ФЗ)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pPr>
        <w:spacing w:after="120"/>
        <w:ind w:firstLine="709"/>
      </w:pPr>
      <w:r>
        <w:rPr>
          <w:sz w:val="24"/>
        </w:rPr>
        <w:t xml:space="preserve">(часть 1.2 введена Федеральным законом от 12.12.2023 N 574-ФЗ)</w:t>
      </w:r>
    </w:p>
    <w:p>
      <w:pPr>
        <w:spacing w:after="120"/>
        <w:ind w:firstLine="709"/>
      </w:pPr>
      <w:r>
        <w:rPr>
          <w:sz w:val="24"/>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частью 1 настоящей статьи постановлению.</w:t>
      </w:r>
    </w:p>
    <w:p>
      <w:pPr>
        <w:spacing w:after="120"/>
        <w:ind w:firstLine="709"/>
      </w:pPr>
      <w:r>
        <w:rPr>
          <w:sz w:val="24"/>
        </w:rPr>
        <w:t xml:space="preserve">(в ред. Федеральных законов от 09.11.2009 N 249-ФЗ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выявления административного правонарушения, предусмотренного частями 3.1 - 3.4 статьи 8.2 ,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частью 2 статьи 2.6.1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частью 9 статьи 24.9 настоящего Кодекса, или в электронном виде, в том числе в форме электронного документа, в порядке, предусмотренном статьей 24.9 настоящего Кодекса, в течение трех дней со дня вынесения указанного постановления.</w:t>
      </w:r>
    </w:p>
    <w:p>
      <w:pPr>
        <w:spacing w:after="120"/>
        <w:ind w:firstLine="709"/>
      </w:pPr>
      <w:r>
        <w:rPr>
          <w:sz w:val="24"/>
        </w:rPr>
        <w:t xml:space="preserve">(в ред. Федеральных законов от 14.10.2014 N 307-ФЗ , от 29.12.2020 N 471-ФЗ , от 14.07.2022 N 287-ФЗ , от 31.07.2023 N 405-ФЗ , от 07.04.2025 N 59-ФЗ )</w:t>
      </w:r>
    </w:p>
    <w:p>
      <w:pPr>
        <w:spacing w:after="120"/>
        <w:ind w:firstLine="709"/>
      </w:pPr>
      <w:r>
        <w:rPr>
          <w:sz w:val="24"/>
        </w:rPr>
        <w:t xml:space="preserve">(см. текст в предыдущей редакции )</w:t>
      </w:r>
    </w:p>
    <w:p>
      <w:pPr>
        <w:spacing w:after="120"/>
        <w:ind w:firstLine="709"/>
      </w:pPr>
      <w:r>
        <w:rPr>
          <w:sz w:val="24"/>
        </w:rPr>
        <w:t xml:space="preserve">3.1. В случае выявления административного правонарушения, предусмотренного частью 6 , 7 или 8 статьи 14.3.1 , частью 4 , 5 или 6 статьи 14.6 ,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частью 9 статьи 24.9 настоящего Кодекса, или в форме электронного документа в порядке, предусмотренном статьей 24.9 настоящего Кодекса, в течение трех дней со дня вынесения указанного постановления.</w:t>
      </w:r>
    </w:p>
    <w:p>
      <w:pPr>
        <w:spacing w:after="120"/>
        <w:ind w:firstLine="709"/>
      </w:pPr>
      <w:r>
        <w:rPr>
          <w:sz w:val="24"/>
        </w:rPr>
        <w:t xml:space="preserve">(часть 3.1 введена Федеральным законом от 02.05.2026 N 120-ФЗ)</w:t>
      </w:r>
    </w:p>
    <w:p>
      <w:pPr>
        <w:spacing w:after="120"/>
        <w:ind w:firstLine="709"/>
      </w:pPr>
      <w:r>
        <w:rPr>
          <w:sz w:val="24"/>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частью 2 , 4 или 6 статьи 14.5 настоящего Кодекса, лицом, которому может быть заменено административное наказание в виде административного штрафа на предупреждение в соответствии с частью 1 статьи 4.1.1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статьей 29.10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частью 9 статьи 24.9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pPr>
        <w:spacing w:after="120"/>
        <w:ind w:firstLine="709"/>
      </w:pPr>
      <w:r>
        <w:rPr>
          <w:sz w:val="24"/>
        </w:rPr>
        <w:t xml:space="preserve">(часть 4 введена Федеральным законом от 03.07.2016 N 290-ФЗ; в ред. Федеральных законов от 08.08.2024 N 284-ФЗ , от 07.04.2025 N 59-ФЗ )</w:t>
      </w:r>
    </w:p>
    <w:p>
      <w:pPr>
        <w:spacing w:after="120"/>
        <w:ind w:firstLine="709"/>
      </w:pPr>
      <w:r>
        <w:rPr>
          <w:sz w:val="24"/>
        </w:rPr>
        <w:t xml:space="preserve">(см. текст в предыдущей редакции )</w:t>
      </w:r>
    </w:p>
    <w:p>
      <w:pPr>
        <w:spacing w:after="120"/>
        <w:ind w:firstLine="709"/>
      </w:pPr>
      <w:r>
        <w:rPr>
          <w:sz w:val="24"/>
        </w:rPr>
        <w:t xml:space="preserve">5. В случае, если лицо, указанное в части 4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статьей 29.7 настоящего Кодекса.</w:t>
      </w:r>
    </w:p>
    <w:p>
      <w:pPr>
        <w:spacing w:after="120"/>
        <w:ind w:firstLine="709"/>
      </w:pPr>
      <w:r>
        <w:rPr>
          <w:sz w:val="24"/>
        </w:rPr>
        <w:t xml:space="preserve">(часть 5 введена Федеральным законом от 03.07.2016 N 290-ФЗ)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28.6</dc:title>
  <dc:creator>АРБИТРАЖ! · arbi.ru</dc:creator>
  <cp:lastModifiedBy>АРБИТРАЖ!</cp:lastModifiedBy>
  <dcterms:created xsi:type="dcterms:W3CDTF">2026-10-22T20:13:19.543Z</dcterms:created>
</cp:coreProperties>
</file>