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Дело об административном правонарушении рассматривается по месту его совершения.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лица.</w:t>
      </w:r>
    </w:p>
    <w:p>
      <w:pPr>
        <w:spacing w:after="120"/>
        <w:ind w:firstLine="709"/>
      </w:pPr>
      <w:r>
        <w:rPr>
          <w:sz w:val="24"/>
        </w:rPr>
        <w:t xml:space="preserve">1.1. В случаях, предусмотренных международным договором, дело об административном правонарушении рассматривается по месту выявления административного правонарушения, если местом его совершения является территория другого государства, за исключением случаев, предусмотренных частью 1.3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06.12.2011 N 409-ФЗ; в ред. Федерального закона от 09.03.2016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1.2 ст. 29.5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1.2. Дела об административных правонарушениях, предусмотренных статьями 19.3 , 20.2 , 20.2.2 и частью 1 статьи 20.25 (в части неуплаты административного штрафа, назначенного за административное правонарушение, предусмотренное статьей 11.23 , 11.26 , 11.27 или 11.29 либо главой 12 настоящего Кодекса, совершенное на транспортном средстве, зарегистрированном в иностранном государстве) настоящего Кодекса, рассматриваются по месту выявления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21.07.2014 N 258-ФЗ; в ред. Федерального закона от 04.08.2023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1.3. Дела об административных правонарушениях, совершенных за пределами Российской Федерации и предусмотренных статьями 13.14.1 , 13.15 , 13.36 , 13.37 , 13.48 , 15.27.3 , 17.13 , 19.28 , 19.34 , частями 3 , 4 и 5 статьи 20.1 , статьями 20.3.1 , 20.3.2 , 20.3.3 , 20.3.4 , 20.29 и 20.33 настоящего Кодекса, и об административных правонарушениях, выразившихся в неуплате административных штрафов, назначенных за совершение административных правонарушений, предусмотренных статьями 13.14.1 , 13.15 , 13.36 , 13.37 , 13.48 , 17.13 , 19.34 , частями 3 , 4 и 5 статьи 20.1 , статьями 20.3.1 , 20.3.2 , 20.3.3 , 20.3.4 , 20.29 и 20.33 настоящего Кодекса, в срок, предусмотренный настоящим Кодексом, рассматриваются по месту нахождения органов, возбудивших указанные дела.</w:t>
      </w:r>
    </w:p>
    <w:p>
      <w:pPr>
        <w:spacing w:after="120"/>
        <w:ind w:firstLine="709"/>
      </w:pPr>
      <w:r>
        <w:rPr>
          <w:sz w:val="24"/>
        </w:rPr>
        <w:t xml:space="preserve">(часть 1.3 в ред. Федерального закона от 10.06.2026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Дело об административном правонарушении, по которому было проведено административное расследование, рассматривается по месту нахождения органа, проводившего административное расследование.</w:t>
      </w:r>
    </w:p>
    <w:p>
      <w:pPr>
        <w:spacing w:after="120"/>
        <w:ind w:firstLine="709"/>
      </w:pPr>
      <w:r>
        <w:rPr>
          <w:sz w:val="24"/>
        </w:rPr>
        <w:t xml:space="preserve">3. Дела об административных правонарушениях несовершеннолетних, а также об административных правонарушениях, предусмотренных статьями 5.35 , 6.10 , 20.22 настоящего Кодекса, рассматриваются по месту жительства лица, в отношении которого ведется производство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23.07.2010 N 175-ФЗ.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Дело об административном правонарушении, предусмотренном частями 3.1 - 3.4 статьи 8.2 , главой 12 настоящего Кодекса, или административном правонарушении в области благоустройства территории, административном правонарушении,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предусмотренных законом субъекта Российской Федерации, совершенных с использованием транспортного средства либо собственником или иным владельцем земельного участка либо другого объекта недвижимости, зафиксированных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а также об административном правонарушении, предусмотренном частью 6 , 7 или 8 статьи 14.3.1 , частью 4 , 5 или 6 статьи 14.6 , частью 4 статьи 14.43 или статьей 15.12.2 настоящего Кодекса и зафиксированном с использованием информационной системы мониторинга, рассматривается по месту нахождения органа, в который поступили материалы, полученные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 или с использованием информационной системы мониторинга.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23.07.2010 N 175-ФЗ; в ред. Федеральных законов от 21.04.2011 N 69-ФЗ , от 28.07.2012 N 133-ФЗ , от 14.07.2022 N 287-ФЗ , от 31.07.2023 N 405-ФЗ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Дело об административном правонарушении, совершенном в Антарктике, рассматривается по месту жительства лица, в отношении которого ведется производство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05.06.2012 N 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29.5</dc:title>
  <dc:creator>АРБИТРАЖ! · arbi.ru</dc:creator>
  <cp:lastModifiedBy>АРБИТРАЖ!</cp:lastModifiedBy>
  <dcterms:created xsi:type="dcterms:W3CDTF">2026-10-22T20:04:07.173Z</dcterms:created>
</cp:coreProperties>
</file>