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29.1.1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29.1. Правовая помощь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необходимости производства на территории иностранного государства процессуальных действий, предусмотренных настоящим Кодексом, должностное лицо, осуществляющее производство по делу об административном правонарушении, направляет запрос о правовой помощи соответствующему должностному лицу или в орган иностранного государства в соответствии с международным договором Российской Федерации или на началах взаимности, которая предполагается, пока не доказано иное.</w:t>
      </w:r>
    </w:p>
    <w:p>
      <w:pPr>
        <w:spacing w:after="120"/>
        <w:ind w:firstLine="709"/>
      </w:pPr>
      <w:r>
        <w:rPr>
          <w:sz w:val="24"/>
        </w:rPr>
        <w:t xml:space="preserve">2. Запрос о правовой помощи по делам об административных правонарушениях направляется через:</w:t>
      </w:r>
    </w:p>
    <w:p>
      <w:pPr>
        <w:spacing w:after="120"/>
        <w:ind w:firstLine="709"/>
      </w:pPr>
      <w:r>
        <w:rPr>
          <w:sz w:val="24"/>
        </w:rPr>
        <w:t xml:space="preserve">1) Верховный Суд Российской Федерации - по вопросам судебной деятельности Верховного Суда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2) утратил силу. - Федеральный закон от 04.06.2014 N 143-ФЗ;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Министерство юстиции Российской Федерации - по вопросам, связанным с судебной деятельностью судов, за исключением случаев, указанных в пункте 1 настоящей части;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04.06.2014 N 143-ФЗ)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Министерство внутренних дел Российской Федерации, Федеральную службу безопасности Российской Федерации - в отношении процессуальных действий по вопросам их административной деятельности;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орган, уполномоченный в соответствии с международным договором Российской Федерации об оказании правовой помощи на направление и получение запросов, связанных с реализацией соответствующего международного договора;</w:t>
      </w:r>
    </w:p>
    <w:p>
      <w:pPr>
        <w:spacing w:after="120"/>
        <w:ind w:firstLine="709"/>
      </w:pPr>
      <w:r>
        <w:rPr>
          <w:sz w:val="24"/>
        </w:rPr>
        <w:t xml:space="preserve">6) Генеральную прокуратуру Российской Федерации - в остальных случаях.</w:t>
      </w:r>
    </w:p>
    <w:p>
      <w:pPr>
        <w:spacing w:after="120"/>
        <w:ind w:firstLine="709"/>
      </w:pPr>
      <w:r>
        <w:rPr>
          <w:sz w:val="24"/>
        </w:rPr>
        <w:t xml:space="preserve">3. Запрос о правовой помощи по делам об административных правонарушениях и прилагаемые к нему документы сопровождаются заверенным переводом на официальный язык запрашиваемого государства, если иное не предусмотрено международным договором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29.1.1</dc:title>
  <dc:creator>АРБИТРАЖ! · arbi.ru</dc:creator>
  <cp:lastModifiedBy>АРБИТРАЖ!</cp:lastModifiedBy>
  <dcterms:created xsi:type="dcterms:W3CDTF">2026-10-23T00:19:16.817Z</dcterms:created>
</cp:coreProperties>
</file>