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Правовая помощь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Запрос о правовой помощи по делам об административных правонарушениях составляется в письменной форме, подписывается должностным лицом, его направляющим, удостоверяется гербовой печатью соответствующего органа и должен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органа, от которого исходит запрос о правовой помощи;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местонахождение органа, в который направляется запрос о правовой помощи;</w:t>
      </w:r>
    </w:p>
    <w:p>
      <w:pPr>
        <w:spacing w:after="120"/>
        <w:ind w:firstLine="709"/>
      </w:pPr>
      <w:r>
        <w:rPr>
          <w:sz w:val="24"/>
        </w:rPr>
        <w:t xml:space="preserve">3) наименование дела об административном правонарушении и характер запроса о правовой помощи;</w:t>
      </w:r>
    </w:p>
    <w:p>
      <w:pPr>
        <w:spacing w:after="120"/>
        <w:ind w:firstLine="709"/>
      </w:pPr>
      <w:r>
        <w:rPr>
          <w:sz w:val="24"/>
        </w:rPr>
        <w:t xml:space="preserve">4) данные о лицах, в отношении которых направляется запрос о правовой помощи, включая данные о дате и месте их рождения, гражданстве, роде занятий, месте жительства или месте пребывания, а для юридических лиц - их наименование и местонахождение;</w:t>
      </w:r>
    </w:p>
    <w:p>
      <w:pPr>
        <w:spacing w:after="120"/>
        <w:ind w:firstLine="709"/>
      </w:pPr>
      <w:r>
        <w:rPr>
          <w:sz w:val="24"/>
        </w:rPr>
        <w:t xml:space="preserve">5) изложение подлежащих выяснению обстоятельств, а также перечень запрашиваемых документов, вещественных и других доказательств;</w:t>
      </w:r>
    </w:p>
    <w:p>
      <w:pPr>
        <w:spacing w:after="120"/>
        <w:ind w:firstLine="709"/>
      </w:pPr>
      <w:r>
        <w:rPr>
          <w:sz w:val="24"/>
        </w:rPr>
        <w:t xml:space="preserve">6) сведения о фактических обстоятельствах совершенного административного правонарушения, его квалификации, текст соответствующей статьи настоящего Кодекса, а при необходимости также сведения о размере вреда, причиненного данным правонарушением.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29.1.2</dc:title>
  <dc:creator>АРБИТРАЖ! · arbi.ru</dc:creator>
  <cp:lastModifiedBy>АРБИТРАЖ!</cp:lastModifiedBy>
  <dcterms:created xsi:type="dcterms:W3CDTF">2026-10-22T20:07:34.466Z</dcterms:created>
</cp:coreProperties>
</file>