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орган, должностному лицу, правомочным рассматривать жалобу.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30.04.2010 N 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суд, правомочный рассматривать жалобу.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30.04.2010 N 69-ФЗ)</w:t>
      </w:r>
    </w:p>
    <w:p>
      <w:pPr>
        <w:spacing w:after="120"/>
        <w:ind w:firstLine="709"/>
      </w:pPr>
      <w:r>
        <w:rPr>
          <w:sz w:val="24"/>
        </w:rPr>
        <w:t xml:space="preserve">2. Жалобы на постановления по делам об административных правонарушениях, предусмотренных статьями 5.1 - 5.25 , 5.45 - 5.52 , 5.56 , 5.58 , 5.69 настоящего Кодекса, подлежат рассмотрению в пятидневный срок со дня их поступления со всеми материалами в суд, правомочный рассматривать жалобы.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04.07.2003 N 94-ФЗ, в ред. Федеральных законов от 21.07.2005 N 93-ФЗ , от 04.10.2010 N 263-ФЗ , от 02.06.2016 N 161-ФЗ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 . Жалоба на постановление об административном аресте либо административном выдворении подлежит рассмотрению в течение суток с момента подачи жалобы, если лицо, привлеченное к административной ответственности, отбывает административный арест либо подлежит административному выдворению.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суд, уполномоченный рассматривать соответствующую жалобу.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5. Жалобы на определения, указанные в пункте 4 части 1 статьи 29.4 , пункте 3 части 2 статьи 29.9 настоящего Кодекса, подлежат рассмотрению в течение суток с момента подачи такой жалобы.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31.07.2025 N 300-ФЗ)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30.5</dc:title>
  <dc:creator>АРБИТРАЖ! · arbi.ru</dc:creator>
  <cp:lastModifiedBy>АРБИТРАЖ!</cp:lastModifiedBy>
  <dcterms:created xsi:type="dcterms:W3CDTF">2026-10-22T23:36:39.081Z</dcterms:created>
</cp:coreProperties>
</file>