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30.7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30. Пересмотр постановлений и решений по делам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 результатам рассмотрения жалобы на постановление по делу об административном правонарушении выносится одно из следующих решений:</w:t>
      </w:r>
    </w:p>
    <w:p>
      <w:pPr>
        <w:spacing w:after="120"/>
        <w:ind w:firstLine="709"/>
      </w:pPr>
      <w:r>
        <w:rPr>
          <w:sz w:val="24"/>
        </w:rPr>
        <w:t xml:space="preserve">1) об оставлении постановления без изменения, а жалобы без удовлетворения;</w:t>
      </w:r>
    </w:p>
    <w:p>
      <w:pPr>
        <w:spacing w:after="120"/>
        <w:ind w:firstLine="709"/>
      </w:pPr>
      <w:r>
        <w:rPr>
          <w:sz w:val="24"/>
        </w:rPr>
        <w:t xml:space="preserve">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pPr>
        <w:spacing w:after="120"/>
        <w:ind w:firstLine="709"/>
      </w:pPr>
      <w:r>
        <w:rPr>
          <w:sz w:val="24"/>
        </w:rPr>
        <w:t xml:space="preserve">3) об отмене постановления и о прекращении производства по делу при наличии хотя бы одного из обстоятельств, предусмотренных статьями 2.9 , 24.5 настоящего Кодекса, а также при недоказанности обстоятельств, на основании которых было вынесено постановление;</w:t>
      </w:r>
    </w:p>
    <w:p>
      <w:pPr>
        <w:spacing w:after="120"/>
        <w:ind w:firstLine="709"/>
      </w:pPr>
      <w:r>
        <w:rPr>
          <w:sz w:val="24"/>
        </w:rPr>
        <w:t xml:space="preserve">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pPr>
        <w:spacing w:after="120"/>
        <w:ind w:firstLine="709"/>
      </w:pPr>
      <w:r>
        <w:rPr>
          <w:sz w:val="24"/>
        </w:rPr>
        <w:t xml:space="preserve">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pPr>
        <w:spacing w:after="120"/>
        <w:ind w:firstLine="709"/>
      </w:pPr>
      <w:r>
        <w:rPr>
          <w:sz w:val="24"/>
        </w:rP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частью 1.2 статьи 30.1 настоящего Кодекса;</w:t>
      </w:r>
    </w:p>
    <w:p>
      <w:pPr>
        <w:spacing w:after="120"/>
        <w:ind w:firstLine="709"/>
      </w:pPr>
      <w:r>
        <w:rPr>
          <w:sz w:val="24"/>
        </w:rPr>
        <w:t xml:space="preserve">(п. 6 введен Федеральным законом от 25.12.2023 N 649-ФЗ)</w:t>
      </w:r>
    </w:p>
    <w:p>
      <w:pPr>
        <w:spacing w:after="120"/>
        <w:ind w:firstLine="709"/>
      </w:pPr>
      <w:r>
        <w:rPr>
          <w:sz w:val="24"/>
        </w:rPr>
        <w:t xml:space="preserve">7) об оставлении без изменения постановления по делу об административном правонарушении, предусмотренном главой 12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главы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настоящего Кодекса.</w:t>
      </w:r>
    </w:p>
    <w:p>
      <w:pPr>
        <w:spacing w:after="120"/>
        <w:ind w:firstLine="709"/>
      </w:pPr>
      <w:r>
        <w:rPr>
          <w:sz w:val="24"/>
        </w:rPr>
        <w:t xml:space="preserve">(п. 7 введен Федеральным законом от 26.06.2026 N 197-ФЗ)</w:t>
      </w:r>
    </w:p>
    <w:p>
      <w:pPr>
        <w:spacing w:after="120"/>
        <w:ind w:firstLine="709"/>
      </w:pPr>
      <w:r>
        <w:rPr>
          <w:sz w:val="24"/>
        </w:rP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частью 1 статьи 29.10 настоящего Кодекса.</w:t>
      </w:r>
    </w:p>
    <w:p>
      <w:pPr>
        <w:spacing w:after="120"/>
        <w:ind w:firstLine="709"/>
      </w:pPr>
      <w:r>
        <w:rPr>
          <w:sz w:val="24"/>
        </w:rPr>
        <w:t xml:space="preserve">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30.7</dc:title>
  <dc:creator>АРБИТРАЖ! · arbi.ru</dc:creator>
  <cp:lastModifiedBy>АРБИТРАЖ!</cp:lastModifiedBy>
  <dcterms:created xsi:type="dcterms:W3CDTF">2026-10-22T07:41:44.112Z</dcterms:created>
</cp:coreProperties>
</file>