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30.17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30. Пересмотр постановлений и решений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03.12.2008 N 240-ФЗ)</w:t>
      </w:r>
    </w:p>
    <w:p>
      <w:pPr>
        <w:spacing w:after="120"/>
        <w:ind w:firstLine="709"/>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spacing w:after="120"/>
        <w:ind w:firstLine="709"/>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spacing w:after="120"/>
        <w:ind w:firstLine="709"/>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статьями 2.9 , 24.5 настоящего Кодекса, а также при недоказанности обстоятельств, на основании которых были вынесены указанные постановление, решение;</w:t>
      </w:r>
    </w:p>
    <w:p>
      <w:pPr>
        <w:spacing w:after="120"/>
        <w:ind w:firstLine="709"/>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w:t>
      </w:r>
    </w:p>
    <w:p>
      <w:pPr>
        <w:spacing w:after="120"/>
        <w:ind w:firstLine="709"/>
      </w:pPr>
      <w:r>
        <w:rPr>
          <w:sz w:val="24"/>
        </w:rPr>
        <w:t xml:space="preserve">(п. 5 введен Федеральным законом от 25.12.2023 N 649-ФЗ)</w:t>
      </w:r>
    </w:p>
    <w:p>
      <w:pPr>
        <w:spacing w:after="120"/>
        <w:ind w:firstLine="709"/>
      </w:pPr>
      <w:r>
        <w:rPr>
          <w:sz w:val="24"/>
        </w:rPr>
        <w:t xml:space="preserve">6) об оставлении без изменения постановления по делу об административном правонарушении, предусмотренном главой 12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пунктом 2 части 1 статьи 24.5 настоящего Кодекса.</w:t>
      </w:r>
    </w:p>
    <w:p>
      <w:pPr>
        <w:spacing w:after="120"/>
        <w:ind w:firstLine="709"/>
      </w:pPr>
      <w:r>
        <w:rPr>
          <w:sz w:val="24"/>
        </w:rPr>
        <w:t xml:space="preserve">(п. 6 введен Федеральным законом от 26.06.2026 N 197-ФЗ)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30.17</dc:title>
  <dc:creator>АРБИТРАЖ! · arbi.ru</dc:creator>
  <cp:lastModifiedBy>АРБИТРАЖ!</cp:lastModifiedBy>
  <dcterms:created xsi:type="dcterms:W3CDTF">2026-10-22T22:27:46.200Z</dcterms:created>
</cp:coreProperties>
</file>