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32.2</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32. Порядок исполнения отдельных видов административных наказаний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предусмотренное главой 16 или статьей 19.7.13 настоящего Кодекса, также может быть уплачен иным физическим или юридическим лицом.</w:t>
      </w:r>
    </w:p>
    <w:p>
      <w:pPr>
        <w:spacing w:after="120"/>
        <w:ind w:firstLine="709"/>
      </w:pPr>
      <w:r>
        <w:rPr>
          <w:sz w:val="24"/>
        </w:rPr>
        <w:t xml:space="preserve">(в ред. Федеральных законов от 05.04.2013 N 49-ФЗ , от 28.12.2013 N 383-ФЗ , от 22.12.2014 N 437-ФЗ , от 03.08.2018 N 298-ФЗ , от 23.06.2020 N 187-ФЗ , от 06.03.2022 N 41-ФЗ , от 14.07.2022 N 290-ФЗ , от 29.12.2025 N 560-ФЗ )</w:t>
      </w:r>
    </w:p>
    <w:p>
      <w:pPr>
        <w:spacing w:after="120"/>
        <w:ind w:firstLine="709"/>
      </w:pPr>
      <w:r>
        <w:rPr>
          <w:sz w:val="24"/>
        </w:rPr>
        <w:t xml:space="preserve">(см. текст в предыдущей редакции )</w:t>
      </w:r>
    </w:p>
    <w:p>
      <w:pPr>
        <w:spacing w:after="120"/>
        <w:ind w:firstLine="709"/>
      </w:pPr>
      <w:r>
        <w:rPr>
          <w:sz w:val="24"/>
        </w:rPr>
        <w:t xml:space="preserve">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pPr>
        <w:spacing w:after="120"/>
        <w:ind w:firstLine="709"/>
      </w:pPr>
      <w:r>
        <w:rPr>
          <w:sz w:val="24"/>
        </w:rPr>
        <w:t xml:space="preserve">(часть 1.1 введена Федеральным законом от 28.12.2013 N 383-ФЗ)</w:t>
      </w:r>
    </w:p>
    <w:p>
      <w:pPr>
        <w:spacing w:after="120"/>
        <w:ind w:firstLine="709"/>
      </w:pPr>
      <w:r>
        <w:rPr>
          <w:sz w:val="24"/>
        </w:rPr>
        <w:t xml:space="preserve">1.2. Административный штраф, назначенный за административное правонарушение, предусмотренное статьей 11.23 , 11.26 , 11.27 или 11.29 , либо главой 12 настоящего Кодекса, совершенное на транспортном средстве, зарегистрированном в иностранном государстве, либо частью 1 статьи 20.25 (в части неуплаты административного штрафа, назначенного за административное правонарушение, предусмотренное статьей 11.23 , 11.26 , 11.27 или 11.29 либо главой 12 настоящего Кодекса, совершенное на транспортном средстве, зарегистрированном в иностранном государстве) настоящего Кодекса, должен быть уплачен до выезда указанного транспортного средства с территории Российской Федерации, но не позднее срока, указанного в части 1 настоящей статьи.</w:t>
      </w:r>
    </w:p>
    <w:p>
      <w:pPr>
        <w:spacing w:after="120"/>
        <w:ind w:firstLine="709"/>
      </w:pPr>
      <w:r>
        <w:rPr>
          <w:sz w:val="24"/>
        </w:rPr>
        <w:t xml:space="preserve">(часть 1.2 в ред. Федерального закона от 04.08.2023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Действие ч. 1.3 ст. 32.2 (в ред. ФЗ от 26.12.2024 N 490-ФЗ) не распространяется на правоотношения, связанные с исполнением постановлений по делам об административных правонарушениях, совершенных до 01.01.2025.</w:t>
      </w:r>
    </w:p>
    <w:p>
      <w:pPr>
        <w:spacing w:after="120"/>
        <w:ind w:firstLine="709"/>
      </w:pPr>
      <w:r>
        <w:rPr>
          <w:sz w:val="24"/>
        </w:rP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 частями 2 и 4 статьи 12.7 , статьей 12.8 , частями 6 и 7 статьи 12.9 , статьей 12.10 , частью 3 статьи 12.12 , частью 5 статьи 12.15 , частью 3.1 статьи 12.16 , частями 4 - 6 статьи 12.23 , статьями 12.24 , 12.26 , частью 3 статьи 12.27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pPr>
        <w:spacing w:after="120"/>
        <w:ind w:firstLine="709"/>
      </w:pPr>
      <w:r>
        <w:rPr>
          <w:sz w:val="24"/>
        </w:rPr>
        <w:t xml:space="preserve">(часть 1.3 введена Федеральным законом от 22.12.2014 N 437-ФЗ; в ред. Федеральных законов от 27.12.2018 N 513-ФЗ , от 20.04.2021 N 98-ФЗ , от 14.07.2022 N 257-ФЗ , от 31.07.2023 N 405-ФЗ , от 25.12.2023 N 669-ФЗ , от 26.12.2024 N 490-ФЗ )</w:t>
      </w:r>
    </w:p>
    <w:p>
      <w:pPr>
        <w:spacing w:after="120"/>
        <w:ind w:firstLine="709"/>
      </w:pPr>
      <w:r>
        <w:rPr>
          <w:sz w:val="24"/>
        </w:rPr>
        <w:t xml:space="preserve">(см. текст в предыдущей редакции )</w:t>
      </w:r>
    </w:p>
    <w:p>
      <w:pPr>
        <w:spacing w:after="120"/>
        <w:ind w:firstLine="709"/>
      </w:pPr>
      <w:r>
        <w:rPr>
          <w:sz w:val="24"/>
        </w:rPr>
        <w:t xml:space="preserve">1.3-1. При уплате административного штрафа за административное правонарушение, предусмотренное статьями 5.53 - 5.55 , частями 10 и 14 статьи 7.30.3 , частями 1 , 3 и 4 статьи 13.25 , частью 1 статьи 14.4.1 , частями 1 - 5 и 7 - 9 статьи 14.24 , статьями 14.29 , 14.30 , 14.36 , частями 1 - 3 статьи 14.52 (в отношении саморегулируемых организаций в сфере финансового рынка), статьями 14.52.2 , 15.17 - 15.20 , 15.22 , 15.23.1 , 15.24.1 , 15.26 , частями 2 - 4 , 6 статьи 15.26.1 , статьями 15.26.2 - 15.26.5 , 15.28 , 15.29 , 15.31 , 15.34.1 , 15.35 , 15.36 , 15.38 , 15.39 , частью 9 статьи 19.5 , статьей 19.7.3 настоящего Кодекса,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pPr>
        <w:spacing w:after="120"/>
        <w:ind w:firstLine="709"/>
      </w:pPr>
      <w:r>
        <w:rPr>
          <w:sz w:val="24"/>
        </w:rPr>
        <w:t xml:space="preserve">(часть 1.3-1 введена Федеральным законом от 23.06.2020 N 187-ФЗ; в ред. Федеральных законов от 11.06.2021 N 205-ФЗ , от 14.07.2022 N 290-ФЗ , от 28.12.2024 N 500-ФЗ )</w:t>
      </w:r>
    </w:p>
    <w:p>
      <w:pPr>
        <w:spacing w:after="120"/>
        <w:ind w:firstLine="709"/>
      </w:pPr>
      <w:r>
        <w:rPr>
          <w:sz w:val="24"/>
        </w:rPr>
        <w:t xml:space="preserve">(см. текст в предыдущей редакции )</w:t>
      </w:r>
    </w:p>
    <w:p>
      <w:pPr>
        <w:spacing w:after="120"/>
        <w:ind w:firstLine="709"/>
      </w:pPr>
      <w:r>
        <w:rPr>
          <w:sz w:val="24"/>
        </w:rPr>
        <w:t xml:space="preserve">1.3-2. При уплате административного штрафа юридическим лицом, являющимся субъектом малого или среднего предпринимательства, привлеченным к административной ответственности за совершение административного правонарушения, предусмотренного частями 1 - 4 статьи 14.32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юридическому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юридического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pPr>
        <w:spacing w:after="120"/>
        <w:ind w:firstLine="709"/>
      </w:pPr>
      <w:r>
        <w:rPr>
          <w:sz w:val="24"/>
        </w:rPr>
        <w:t xml:space="preserve">(часть 1.3-2 введена Федеральным законом от 06.03.2022 N 41-ФЗ)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1.3-3 ст. 32.2 см. Постановление КС РФ от 13.03.2026 N 14-П.</w:t>
      </w:r>
    </w:p>
    <w:p>
      <w:pPr>
        <w:spacing w:after="120"/>
        <w:ind w:firstLine="709"/>
      </w:pPr>
      <w:r>
        <w:rPr>
          <w:sz w:val="24"/>
        </w:rPr>
        <w:t xml:space="preserve">КонсультантПлюс: примечание.</w:t>
      </w:r>
    </w:p>
    <w:p>
      <w:pPr>
        <w:spacing w:after="120"/>
        <w:ind w:firstLine="709"/>
      </w:pPr>
      <w:r>
        <w:rPr>
          <w:sz w:val="24"/>
        </w:rPr>
        <w:t xml:space="preserve">Ч. 1.3-3 ст. 32.2 признана частично не соответствующей Конституции РФ ( Постановление КС РФ от 18.07.2024 N 39-П). О правовом регулировании до внесения соответствующих изменений см. п. 3 Постановления.</w:t>
      </w:r>
    </w:p>
    <w:p>
      <w:pPr>
        <w:spacing w:after="120"/>
        <w:ind w:firstLine="709"/>
      </w:pPr>
      <w:r>
        <w:rPr>
          <w:sz w:val="24"/>
        </w:rPr>
        <w:t xml:space="preserve">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за исключением административных правонарушений, предусмотренных статьями 13.4 , 13.11 , 13.15 , 13.29 , 13.29.4 , 13.37 , 14.31 , 14.31.2 , частями 5 - 7 статьи 14.32 , статьями 14.33 , 14.56 , 15.21 , 15.30 , 19.3 , частями 1 - 5 , 6 - 8.1 , 9.1 - 39 статьи 19.5 , статьями 19.5.1 , 19.6 , 19.8 - 19.8.2 , 19.23 , частями 2 и 3 статьи 19.27 , статьями 19.28 , 19.29 , 19.30 , 19.33 , 19.34 , 20.3 , частью 2 статьи 20.28 настоящего Кодекса.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такое постановление, административный штраф уплачивается в полном размере.</w:t>
      </w:r>
    </w:p>
    <w:p>
      <w:pPr>
        <w:spacing w:after="120"/>
        <w:ind w:firstLine="709"/>
      </w:pPr>
      <w:r>
        <w:rPr>
          <w:sz w:val="24"/>
        </w:rPr>
        <w:t xml:space="preserve">(часть 1.3-3 введена Федеральным законом от 14.07.2022 N 290-ФЗ; в ред. Федеральных законов от 29.12.2022 N 622-ФЗ , от 30.11.2024 N 420-ФЗ , от 28.12.2025 N 508-ФЗ , от 23.03.2026 N 73-ФЗ )</w:t>
      </w:r>
    </w:p>
    <w:p>
      <w:pPr>
        <w:spacing w:after="120"/>
        <w:ind w:firstLine="709"/>
      </w:pPr>
      <w:r>
        <w:rPr>
          <w:sz w:val="24"/>
        </w:rPr>
        <w:t xml:space="preserve">(см. текст в предыдущей редакции )</w:t>
      </w:r>
    </w:p>
    <w:p>
      <w:pPr>
        <w:spacing w:after="120"/>
        <w:ind w:firstLine="709"/>
      </w:pPr>
      <w:r>
        <w:rPr>
          <w:sz w:val="24"/>
        </w:rPr>
        <w:t xml:space="preserve">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w:t>
      </w:r>
    </w:p>
    <w:p>
      <w:pPr>
        <w:spacing w:after="120"/>
        <w:ind w:firstLine="709"/>
      </w:pPr>
      <w:r>
        <w:rPr>
          <w:sz w:val="24"/>
        </w:rPr>
        <w:t xml:space="preserve">(часть 1.4 введена Федеральным законом от 03.08.2018 N 298-ФЗ; в ред. Федерального закона от 04.03.2022 N 31-ФЗ)</w:t>
      </w:r>
    </w:p>
    <w:p>
      <w:pPr>
        <w:spacing w:after="120"/>
        <w:ind w:firstLine="709"/>
      </w:pPr>
      <w:r>
        <w:rPr>
          <w:sz w:val="24"/>
        </w:rPr>
        <w:t xml:space="preserve">(см. текст в предыдущей редакции )</w:t>
      </w:r>
    </w:p>
    <w:p>
      <w:pPr>
        <w:spacing w:after="120"/>
        <w:ind w:firstLine="709"/>
      </w:pPr>
      <w:r>
        <w:rPr>
          <w:sz w:val="24"/>
        </w:rPr>
        <w:t xml:space="preserve">1.5. Административный штраф, предусмотренный частями 1 - 1.4 настоящей статьи, может быть уплачен в соответствующем размере лицом, привлеченным к административной ответственности, а за административное правонарушение, предусмотренное главой 16 , статьей 19.7.13 настоящего Кодекса либо частью 1.3-1 или 1.3-3 настоящей статьи, также иным физическим или юридическим лицом до дня вступления постановления о наложении административного штрафа в законную силу.</w:t>
      </w:r>
    </w:p>
    <w:p>
      <w:pPr>
        <w:spacing w:after="120"/>
        <w:ind w:firstLine="709"/>
      </w:pPr>
      <w:r>
        <w:rPr>
          <w:sz w:val="24"/>
        </w:rPr>
        <w:t xml:space="preserve">(часть 1.5 введена Федеральным законом от 11.06.2021 N 201-ФЗ; в ред. Федерального закона от 29.12.2025 N 560-ФЗ)</w:t>
      </w:r>
    </w:p>
    <w:p>
      <w:pPr>
        <w:spacing w:after="120"/>
        <w:ind w:firstLine="709"/>
      </w:pPr>
      <w:r>
        <w:rPr>
          <w:sz w:val="24"/>
        </w:rPr>
        <w:t xml:space="preserve">(см. текст в предыдущей редакции )</w:t>
      </w:r>
    </w:p>
    <w:p>
      <w:pPr>
        <w:spacing w:after="120"/>
        <w:ind w:firstLine="709"/>
      </w:pPr>
      <w:r>
        <w:rPr>
          <w:sz w:val="24"/>
        </w:rPr>
        <w:t xml:space="preserve">2. При отсутствии самостоятельного заработка у несовершеннолетнего административный штраф взыскивается с его родителей или иных законных представителей .</w:t>
      </w:r>
    </w:p>
    <w:p>
      <w:pPr>
        <w:spacing w:after="120"/>
        <w:ind w:firstLine="709"/>
      </w:pPr>
      <w:r>
        <w:rPr>
          <w:sz w:val="24"/>
        </w:rPr>
        <w:t xml:space="preserve">3. Сумма административного штрафа вносится или переводится лицом, привлеченным к административной ответственности, либо иным физическим или юридическим лицом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законом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законом от 3 июня 2009 года N 103-ФЗ "О деятельности по приему платежей физических лиц, осуществляемой платежными агентами".</w:t>
      </w:r>
    </w:p>
    <w:p>
      <w:pPr>
        <w:spacing w:after="120"/>
        <w:ind w:firstLine="709"/>
      </w:pPr>
      <w:r>
        <w:rPr>
          <w:sz w:val="24"/>
        </w:rPr>
        <w:t xml:space="preserve">(в ред. Федеральных законов от 27.06.2011 N 162-ФЗ , от 29.12.2025 N 560-ФЗ )</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с 1 января 2008 года. - Федеральный закон от 24.07.2007 N 210-ФЗ.</w:t>
      </w:r>
    </w:p>
    <w:p>
      <w:pPr>
        <w:spacing w:after="120"/>
        <w:ind w:firstLine="709"/>
      </w:pPr>
      <w:r>
        <w:rPr>
          <w:sz w:val="24"/>
        </w:rPr>
        <w:t xml:space="preserve">(см. текст в предыдущей редакции )</w:t>
      </w:r>
    </w:p>
    <w:p>
      <w:pPr>
        <w:spacing w:after="120"/>
        <w:ind w:firstLine="709"/>
      </w:pPr>
      <w:r>
        <w:rPr>
          <w:sz w:val="24"/>
        </w:rP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части 1 , 1.1 или 1.4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частями 1.1 и 1.4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частью 1 статьи 20.25 настоящего Кодекса, в отношении лица, не уплатившего административный штраф. Протокол об административном правонарушении, предусмотренном частью 1 статьи 20.25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частью 1 статьи 20.25 настоящего Кодекса, не составляется в случае, указанном в примечании 1 к статье 20.25 настоящего Кодекса.</w:t>
      </w:r>
    </w:p>
    <w:p>
      <w:pPr>
        <w:spacing w:after="120"/>
        <w:ind w:firstLine="709"/>
      </w:pPr>
      <w:r>
        <w:rPr>
          <w:sz w:val="24"/>
        </w:rPr>
        <w:t xml:space="preserve">(в ред. Федеральных законов от 08.12.2003 N 161-ФЗ , от 24.07.2007 N 210-ФЗ , от 02.10.2007 N 225-ФЗ , от 09.11.2009 N 249-ФЗ , от 28.12.2009 N 380-ФЗ , от 27.06.2011 N 162-ФЗ , от 18.07.2011 N 225-ФЗ , от 18.07.2011 N 226-ФЗ , от 05.04.2013 N 49-ФЗ , от 28.12.2013 N 383-ФЗ , от 14.10.2014 N 307-ФЗ , от 03.08.2018 N 298-ФЗ )</w:t>
      </w:r>
    </w:p>
    <w:p>
      <w:pPr>
        <w:spacing w:after="120"/>
        <w:ind w:firstLine="709"/>
      </w:pPr>
      <w:r>
        <w:rPr>
          <w:sz w:val="24"/>
        </w:rPr>
        <w:t xml:space="preserve">(см. текст в предыдущей редакции )</w:t>
      </w:r>
    </w:p>
    <w:p>
      <w:pPr>
        <w:spacing w:after="120"/>
        <w:ind w:firstLine="709"/>
      </w:pPr>
      <w:r>
        <w:rPr>
          <w:sz w:val="24"/>
        </w:rPr>
        <w:t xml:space="preserve">Части шестая - седьмая утратили силу. - Федеральный закон от 08.12.2003 N 161-ФЗ.</w:t>
      </w:r>
    </w:p>
    <w:p>
      <w:pPr>
        <w:spacing w:after="120"/>
        <w:ind w:firstLine="709"/>
      </w:pPr>
      <w:r>
        <w:rPr>
          <w:sz w:val="24"/>
        </w:rPr>
        <w:t xml:space="preserve">(см. текст в предыдущей редакции )</w:t>
      </w:r>
    </w:p>
    <w:p>
      <w:pPr>
        <w:spacing w:after="120"/>
        <w:ind w:firstLine="709"/>
      </w:pPr>
      <w:r>
        <w:rPr>
          <w:sz w:val="24"/>
        </w:rP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законом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законом от 27 июля 2010 года N 210-ФЗ "Об организации предоставления государственных и муниципальных услуг".</w:t>
      </w:r>
    </w:p>
    <w:p>
      <w:pPr>
        <w:spacing w:after="120"/>
        <w:ind w:firstLine="709"/>
      </w:pPr>
      <w:r>
        <w:rPr>
          <w:sz w:val="24"/>
        </w:rPr>
        <w:t xml:space="preserve">(часть 8 введена Федеральным законом от 27.06.2011 N 162-ФЗ; в ред. Федерального закона от 29.07.2017 N 236-ФЗ)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32.2</dc:title>
  <dc:creator>АРБИТРАЖ! · arbi.ru</dc:creator>
  <cp:lastModifiedBy>АРБИТРАЖ!</cp:lastModifiedBy>
  <dcterms:created xsi:type="dcterms:W3CDTF">2026-10-22T07:50:01.373Z</dcterms:created>
</cp:coreProperties>
</file>