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32.4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32. Порядок исполнения отдельных видов административных наказаний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28.12.2010 N 398-ФЗ)</w:t>
      </w:r>
    </w:p>
    <w:p>
      <w:pPr>
        <w:spacing w:after="120"/>
        <w:ind w:firstLine="709"/>
      </w:pPr>
      <w:r>
        <w:rPr>
          <w:sz w:val="24"/>
        </w:rPr>
        <w:t xml:space="preserve">(см. текст в предыдущей редакции )</w:t>
      </w:r>
    </w:p>
    <w:p>
      <w:pPr>
        <w:spacing w:after="120"/>
        <w:ind w:firstLine="709"/>
      </w:pPr>
      <w:r>
        <w:rPr>
          <w:sz w:val="24"/>
        </w:rPr>
        <w:t xml:space="preserve">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pPr>
        <w:spacing w:after="120"/>
        <w:ind w:firstLine="709"/>
      </w:pPr>
      <w:r>
        <w:rPr>
          <w:sz w:val="24"/>
        </w:rPr>
        <w:t xml:space="preserve">(часть 1 в ред. Федерального закона от 03.07.2016 N 227-ФЗ)</w:t>
      </w:r>
    </w:p>
    <w:p>
      <w:pPr>
        <w:spacing w:after="120"/>
        <w:ind w:firstLine="709"/>
      </w:pPr>
      <w:r>
        <w:rPr>
          <w:sz w:val="24"/>
        </w:rPr>
        <w:t xml:space="preserve">(см. текст в предыдущей редакции )</w:t>
      </w:r>
    </w:p>
    <w:p>
      <w:pPr>
        <w:spacing w:after="120"/>
        <w:ind w:firstLine="709"/>
      </w:pPr>
      <w:r>
        <w:rPr>
          <w:sz w:val="24"/>
        </w:rP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статьей 14.10 или главой 16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порядке , установленном Правительством Российской Федерации.</w:t>
      </w:r>
    </w:p>
    <w:p>
      <w:pPr>
        <w:spacing w:after="120"/>
        <w:ind w:firstLine="709"/>
      </w:pPr>
      <w:r>
        <w:rPr>
          <w:sz w:val="24"/>
        </w:rPr>
        <w:t xml:space="preserve">(часть 1.1 введена Федеральным законом от 05.04.2013 N 33-ФЗ; в ред. Федерального закона от 23.04.2018 N 97-ФЗ)</w:t>
      </w:r>
    </w:p>
    <w:p>
      <w:pPr>
        <w:spacing w:after="120"/>
        <w:ind w:firstLine="709"/>
      </w:pPr>
      <w:r>
        <w:rPr>
          <w:sz w:val="24"/>
        </w:rPr>
        <w:t xml:space="preserve">(см. текст в предыдущей редакции )</w:t>
      </w:r>
    </w:p>
    <w:p>
      <w:pPr>
        <w:spacing w:after="120"/>
        <w:ind w:firstLine="709"/>
      </w:pPr>
      <w:r>
        <w:rPr>
          <w:sz w:val="24"/>
        </w:rPr>
        <w:t xml:space="preserve">2. Реализация конфискованных вещей, явившихся орудиями совершения или предметами административного правонарушения, осуществляется в порядке , установленном Правительством Российской Федерации.</w:t>
      </w:r>
    </w:p>
    <w:p>
      <w:pPr>
        <w:spacing w:after="120"/>
        <w:ind w:firstLine="709"/>
      </w:pPr>
      <w:r>
        <w:rPr>
          <w:sz w:val="24"/>
        </w:rPr>
        <w:t xml:space="preserve">(в ред. Федерального закона от 28.12.2010 N 398-ФЗ)</w:t>
      </w:r>
    </w:p>
    <w:p>
      <w:pPr>
        <w:spacing w:after="120"/>
        <w:ind w:firstLine="709"/>
      </w:pPr>
      <w:r>
        <w:rPr>
          <w:sz w:val="24"/>
        </w:rPr>
        <w:t xml:space="preserve">(см. текст в предыдущей редакции )</w:t>
      </w:r>
    </w:p>
    <w:p>
      <w:pPr>
        <w:spacing w:after="120"/>
        <w:ind w:firstLine="709"/>
      </w:pPr>
      <w:r>
        <w:rPr>
          <w:sz w:val="24"/>
        </w:rP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частью 1 статьи 7.12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статьей 27.10 настоящего Кодекса или арестованы в соответствии со статьей 27.14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pPr>
        <w:spacing w:after="120"/>
        <w:ind w:firstLine="709"/>
      </w:pPr>
      <w:r>
        <w:rPr>
          <w:sz w:val="24"/>
        </w:rPr>
        <w:t xml:space="preserve">(в ред. Федеральных законов от 27.12.2005 N 193-ФЗ , от 02.10.2007 N 225-ФЗ )</w:t>
      </w:r>
    </w:p>
    <w:p>
      <w:pPr>
        <w:spacing w:after="120"/>
        <w:ind w:firstLine="709"/>
      </w:pPr>
      <w:r>
        <w:rPr>
          <w:sz w:val="24"/>
        </w:rPr>
        <w:t xml:space="preserve">(см. текст в предыдущей редакции )</w:t>
      </w:r>
    </w:p>
    <w:p>
      <w:pPr>
        <w:spacing w:after="120"/>
        <w:ind w:firstLine="709"/>
      </w:pPr>
      <w:r>
        <w:rPr>
          <w:sz w:val="24"/>
        </w:rPr>
        <w:t xml:space="preserve">3.1. Если оружие или боевые припасы были изъяты в соответствии со статьей 27.10 настоящего Кодекса или арестованы в соответствии со статьей 27.14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pPr>
        <w:spacing w:after="120"/>
        <w:ind w:firstLine="709"/>
      </w:pPr>
      <w:r>
        <w:rPr>
          <w:sz w:val="24"/>
        </w:rPr>
        <w:t xml:space="preserve">(часть 3.1 введена Федеральным законом от 03.07.2016 N 227-ФЗ; в ред. Федерального закона от 28.06.2021 N 232-ФЗ)</w:t>
      </w:r>
    </w:p>
    <w:p>
      <w:pPr>
        <w:spacing w:after="120"/>
        <w:ind w:firstLine="709"/>
      </w:pPr>
      <w:r>
        <w:rPr>
          <w:sz w:val="24"/>
        </w:rPr>
        <w:t xml:space="preserve">(см. текст в предыдущей редакции )</w:t>
      </w:r>
    </w:p>
    <w:p>
      <w:pPr>
        <w:spacing w:after="120"/>
        <w:ind w:firstLine="709"/>
      </w:pPr>
      <w:r>
        <w:rPr>
          <w:sz w:val="24"/>
        </w:rPr>
        <w:t xml:space="preserve">4. Конфискованные товары легкой промышленности, перечень которых устанавливается Правительством Российской Федерации, подлежат уничтожению в порядке ,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случаях и порядке , установленных Правительством Российской Федерации.</w:t>
      </w:r>
    </w:p>
    <w:p>
      <w:pPr>
        <w:spacing w:after="120"/>
        <w:ind w:firstLine="709"/>
      </w:pPr>
      <w:r>
        <w:rPr>
          <w:sz w:val="24"/>
        </w:rPr>
        <w:t xml:space="preserve">(часть 4 введена Федеральным законом от 23.07.2013 N 195-ФЗ; в ред. Федеральных законов от 05.12.2017 N 385-ФЗ , от 13.06.2023 N 202-ФЗ )</w:t>
      </w:r>
    </w:p>
    <w:p>
      <w:pPr>
        <w:spacing w:after="120"/>
        <w:ind w:firstLine="709"/>
      </w:pPr>
      <w:r>
        <w:rPr>
          <w:sz w:val="24"/>
        </w:rPr>
        <w:t xml:space="preserve">(см. текст в предыдущей редакции )</w:t>
      </w:r>
    </w:p>
    <w:p>
      <w:pPr>
        <w:spacing w:after="120"/>
        <w:ind w:firstLine="709"/>
      </w:pPr>
      <w:r>
        <w:rPr>
          <w:sz w:val="24"/>
        </w:rPr>
        <w:t xml:space="preserve">4.1. Конфискованное имущество, явившееся орудием совершения или предметом административного правонарушения, перечень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статьей 14.10 или с главой 16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pPr>
        <w:spacing w:after="120"/>
        <w:ind w:firstLine="709"/>
      </w:pPr>
      <w:r>
        <w:rPr>
          <w:sz w:val="24"/>
        </w:rPr>
        <w:t xml:space="preserve">(часть 4.1 введена Федеральным законом от 08.08.2024 N 247-ФЗ)</w:t>
      </w:r>
    </w:p>
    <w:p>
      <w:pPr>
        <w:spacing w:after="120"/>
        <w:ind w:firstLine="709"/>
      </w:pPr>
      <w:r>
        <w:rPr>
          <w:sz w:val="24"/>
        </w:rP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частью 1 статьи 14.27 настоящего Кодекса, подлежат уничтожению в порядке , установленном Правительством Российской Федерации.</w:t>
      </w:r>
    </w:p>
    <w:p>
      <w:pPr>
        <w:spacing w:after="120"/>
        <w:ind w:firstLine="709"/>
      </w:pPr>
      <w:r>
        <w:rPr>
          <w:sz w:val="24"/>
        </w:rPr>
        <w:t xml:space="preserve">(часть 5 введена Федеральным законом от 05.12.2017 N 385-ФЗ; в ред. Федерального закона от 14.10.2024 N 342-ФЗ)</w:t>
      </w:r>
    </w:p>
    <w:p>
      <w:pPr>
        <w:spacing w:after="120"/>
        <w:ind w:firstLine="709"/>
      </w:pPr>
      <w:r>
        <w:rPr>
          <w:sz w:val="24"/>
        </w:rPr>
        <w:t xml:space="preserve">(см. текст в предыдущей редакции )</w:t>
      </w:r>
    </w:p>
    <w:p>
      <w:pPr>
        <w:spacing w:after="120"/>
        <w:ind w:firstLine="709"/>
      </w:pPr>
      <w:r>
        <w:rPr>
          <w:sz w:val="24"/>
        </w:rPr>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статьей 15.12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переданы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pPr>
        <w:spacing w:after="120"/>
        <w:ind w:firstLine="709"/>
      </w:pPr>
      <w:r>
        <w:rPr>
          <w:sz w:val="24"/>
        </w:rPr>
        <w:t xml:space="preserve">(часть 6 введена Федеральным законом от 23.07.2025 N 237-ФЗ)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32.4</dc:title>
  <dc:creator>АРБИТРАЖ! · arbi.ru</dc:creator>
  <cp:lastModifiedBy>АРБИТРАЖ!</cp:lastModifiedBy>
  <dcterms:created xsi:type="dcterms:W3CDTF">2026-10-22T21:36:53.297Z</dcterms:created>
</cp:coreProperties>
</file>