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285-ФЗ)</w:t>
      </w:r>
    </w:p>
    <w:p>
      <w:pPr>
        <w:spacing w:after="120"/>
        <w:ind w:firstLine="709"/>
      </w:pPr>
      <w:r>
        <w:rPr>
          <w:sz w:val="24"/>
        </w:rPr>
        <w:t xml:space="preserve">1. В период мобилизации,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правонарушения, предусмотренного статьей 9.3 или главой 12 настоящего Кодекса, приостанавливается, если лицо, подвергнутое данному виду административного наказания, призвано на военную службу по мобилизации или в военное время либо заключило в период мобилизации, в период военного положения или в военное время контракт о прохождении военной службы либо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и привлекается для выполнения задач специальной военной операции. Водительское удостоверение или удостоверение тракториста-машиниста (тракториста) возвращается указанному лицу, срок лишения специального права при этом не прерывается.</w:t>
      </w:r>
    </w:p>
    <w:p>
      <w:pPr>
        <w:spacing w:after="120"/>
        <w:ind w:firstLine="709"/>
      </w:pPr>
      <w:r>
        <w:rPr>
          <w:sz w:val="24"/>
        </w:rPr>
        <w:t xml:space="preserve">2.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лица, указанного в части 1 настоящей статьи, с военной службы либо со дня исключения из добровольческого формирования, за исключением случаев, предусмотренных частями 3 и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Если в период прохождения военной службы либо пребывания в добровольческом формировании лицо, указанное в части 1 настоящей статьи, совершает новое административное правонарушение, предусмотренное статьей 9.3 или главой 12 настоящего Кодекса,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условиях прекращения исполнения административного наказания, назначенного до 19.08.2024, см. ст. 2 ФЗ от 08.08.2024 N 285-ФЗ.</w:t>
      </w:r>
    </w:p>
    <w:p>
      <w:pPr>
        <w:spacing w:after="120"/>
        <w:ind w:firstLine="709"/>
      </w:pPr>
      <w:r>
        <w:rPr>
          <w:sz w:val="24"/>
        </w:rPr>
        <w:t xml:space="preserve">4. Исполнение постановления о лишении специального права за совершение административного правонарушения, предусмотренного статьей 9.3 или главой 12 настоящего Кодекса, в отношении лица, указанного в части 1 настоящей статьи, прекращается, а водительское удостоверение или удостоверение тракториста-машиниста (тракториста), изъятые у такого лица,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средством, предусмотренных частью 4.1 статьи 32.6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1) со дня награждения государственной наградой, полученной в период прохождения военной службы либо пребывания в добровольческом формировании;</w:t>
      </w:r>
    </w:p>
    <w:p>
      <w:pPr>
        <w:spacing w:after="120"/>
        <w:ind w:firstLine="709"/>
      </w:pPr>
      <w:r>
        <w:rPr>
          <w:sz w:val="24"/>
        </w:rPr>
        <w:t xml:space="preserve">2) со дня увольнения с военной службы по основанию, предусмотренному подпунктом "а" , "в" или "г" пункта 1 статьи 51 Федерального закона от 28 марта 1998 года N 53-ФЗ "О воинской обязанности и военной службе";</w:t>
      </w:r>
    </w:p>
    <w:p>
      <w:pPr>
        <w:spacing w:after="120"/>
        <w:ind w:firstLine="709"/>
      </w:pPr>
      <w:r>
        <w:rPr>
          <w:sz w:val="24"/>
        </w:rPr>
        <w:t xml:space="preserve">3) со дня исключения из добровольческого формирования по основанию, предусмотренному подпунктом 1 , 2 или 5 пункта 7 статьи 22.1 Федерального закона от 31 мая 1996 года N 61-ФЗ "Об обороне".</w:t>
      </w:r>
    </w:p>
    <w:p>
      <w:pPr>
        <w:spacing w:after="120"/>
        <w:ind w:firstLine="709"/>
      </w:pPr>
      <w:r>
        <w:rPr>
          <w:sz w:val="24"/>
        </w:rPr>
        <w:t xml:space="preserve">5.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обстоятельствах, предусмотренных частью 4 настоящей статьи, выносится постановление с соблюдением требований, предусмотренных статьей 31.7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техники, возврата водительского удостоверения или удостоверения тракториста-машиниста (тракториста) в отношении лица, указанного в части 1 настоящей статьи, определяется совместными решениями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сфере деятельности войск национальной гвардии Российской Федерации,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области технического состояния и эксплуатации самоходных машин и других видов техники.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32.6.1</dc:title>
  <dc:creator>АРБИТРАЖ! · arbi.ru</dc:creator>
  <cp:lastModifiedBy>АРБИТРАЖ!</cp:lastModifiedBy>
  <dcterms:created xsi:type="dcterms:W3CDTF">2026-10-22T21:57:31.770Z</dcterms:created>
</cp:coreProperties>
</file>