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32.11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32. Порядок исполнения отдельных видов административных наказаний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pPr>
        <w:spacing w:after="120"/>
        <w:ind w:firstLine="709"/>
      </w:pPr>
      <w:r>
        <w:rPr>
          <w:sz w:val="24"/>
        </w:rPr>
        <w:t xml:space="preserve">(в ред. Федеральных законов от 29.04.2006 N 57-ФЗ , от 17.07.2009 N 160-ФЗ )</w:t>
      </w:r>
    </w:p>
    <w:p>
      <w:pPr>
        <w:spacing w:after="120"/>
        <w:ind w:firstLine="709"/>
      </w:pPr>
      <w:r>
        <w:rPr>
          <w:sz w:val="24"/>
        </w:rPr>
        <w:t xml:space="preserve">(см. текст в предыдущей редакции )</w:t>
      </w:r>
    </w:p>
    <w:p>
      <w:pPr>
        <w:spacing w:after="120"/>
        <w:ind w:firstLine="709"/>
      </w:pPr>
      <w:r>
        <w:rPr>
          <w:sz w:val="24"/>
        </w:rPr>
        <w:t xml:space="preserve">2. Исполнение постановления о дисквалификации производится путем прекращения договора (контракта) с дисквалифицированным лицом.</w:t>
      </w:r>
    </w:p>
    <w:p>
      <w:pPr>
        <w:spacing w:after="120"/>
        <w:ind w:firstLine="709"/>
      </w:pPr>
      <w:r>
        <w:rPr>
          <w:sz w:val="24"/>
        </w:rPr>
        <w:t xml:space="preserve">(в ред. Федерального закона от 17.07.2009 N 160-ФЗ)</w:t>
      </w:r>
    </w:p>
    <w:p>
      <w:pPr>
        <w:spacing w:after="120"/>
        <w:ind w:firstLine="709"/>
      </w:pPr>
      <w:r>
        <w:rPr>
          <w:sz w:val="24"/>
        </w:rPr>
        <w:t xml:space="preserve">(см. текст в предыдущей редакции )</w:t>
      </w:r>
    </w:p>
    <w:p>
      <w:pPr>
        <w:spacing w:after="120"/>
        <w:ind w:firstLine="709"/>
      </w:pPr>
      <w:r>
        <w:rPr>
          <w:sz w:val="24"/>
        </w:rPr>
        <w:t xml:space="preserve">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pPr>
        <w:spacing w:after="120"/>
        <w:ind w:firstLine="709"/>
      </w:pPr>
      <w:r>
        <w:rPr>
          <w:sz w:val="24"/>
        </w:rPr>
        <w:t xml:space="preserve">(в ред. Федерального закона от 17.07.2009 N 160-ФЗ)</w:t>
      </w:r>
    </w:p>
    <w:p>
      <w:pPr>
        <w:spacing w:after="120"/>
        <w:ind w:firstLine="709"/>
      </w:pPr>
      <w:r>
        <w:rPr>
          <w:sz w:val="24"/>
        </w:rPr>
        <w:t xml:space="preserve">(см. текст в предыдущей редакции )</w:t>
      </w:r>
    </w:p>
    <w:p>
      <w:pPr>
        <w:spacing w:after="120"/>
        <w:ind w:firstLine="709"/>
      </w:pPr>
      <w:r>
        <w:rPr>
          <w:sz w:val="24"/>
        </w:rPr>
        <w:t xml:space="preserve">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pPr>
        <w:spacing w:after="120"/>
        <w:ind w:firstLine="709"/>
      </w:pPr>
      <w:r>
        <w:rPr>
          <w:sz w:val="24"/>
        </w:rPr>
        <w:t xml:space="preserve">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pPr>
        <w:spacing w:after="120"/>
        <w:ind w:firstLine="709"/>
      </w:pPr>
      <w:r>
        <w:rPr>
          <w:sz w:val="24"/>
        </w:rPr>
        <w:t xml:space="preserve">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pPr>
        <w:spacing w:after="120"/>
        <w:ind w:firstLine="709"/>
      </w:pPr>
      <w:r>
        <w:rPr>
          <w:sz w:val="24"/>
        </w:rPr>
        <w:t xml:space="preserve">Сведения, содержащиеся в реестре дисквалифицированных лиц, являются открытыми для всеобщего ознакомления.</w:t>
      </w:r>
    </w:p>
    <w:p>
      <w:pPr>
        <w:spacing w:after="120"/>
        <w:ind w:firstLine="709"/>
      </w:pPr>
      <w:r>
        <w:rPr>
          <w:sz w:val="24"/>
        </w:rPr>
        <w:t xml:space="preserve">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pPr>
        <w:spacing w:after="120"/>
        <w:ind w:firstLine="709"/>
      </w:pPr>
      <w:r>
        <w:rPr>
          <w:sz w:val="24"/>
        </w:rP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Размер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pPr>
        <w:spacing w:after="120"/>
        <w:ind w:firstLine="709"/>
      </w:pPr>
      <w:r>
        <w:rPr>
          <w:sz w:val="24"/>
        </w:rPr>
        <w:t xml:space="preserve">(часть 3 в ред. Федерального закона от 28.06.2013 N 134-ФЗ)</w:t>
      </w:r>
    </w:p>
    <w:p>
      <w:pPr>
        <w:spacing w:after="120"/>
        <w:ind w:firstLine="709"/>
      </w:pPr>
      <w:r>
        <w:rPr>
          <w:sz w:val="24"/>
        </w:rPr>
        <w:t xml:space="preserve">(см. текст в предыдущей редакции )</w:t>
      </w:r>
    </w:p>
    <w:p>
      <w:pPr>
        <w:spacing w:after="120"/>
        <w:ind w:firstLine="709"/>
      </w:pPr>
      <w:r>
        <w:rPr>
          <w:sz w:val="24"/>
        </w:rPr>
        <w:t xml:space="preserve">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32.11</dc:title>
  <dc:creator>АРБИТРАЖ! · arbi.ru</dc:creator>
  <cp:lastModifiedBy>АРБИТРАЖ!</cp:lastModifiedBy>
  <dcterms:created xsi:type="dcterms:W3CDTF">2026-10-22T13:58:33.729Z</dcterms:created>
</cp:coreProperties>
</file>