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149 НК РФ</w:t>
      </w:r>
    </w:p>
    <w:p>
      <w:pPr>
        <w:spacing w:after="120"/>
        <w:ind w:firstLine="709"/>
      </w:pPr>
      <w:r>
        <w:rPr>
          <w:sz w:val="24"/>
        </w:rPr>
        <w:t xml:space="preserve">- Какие работы относятся к НИОКР в целях освобождения от НДС</w:t>
      </w:r>
    </w:p>
    <w:p>
      <w:pPr>
        <w:spacing w:after="120"/>
        <w:ind w:firstLine="709"/>
      </w:pPr>
      <w:r>
        <w:rPr>
          <w:sz w:val="24"/>
        </w:rPr>
        <w:t xml:space="preserve">- Освобождаются ли от НДС услуги по гарантийному ремонту, если его оплачивает не производитель</w:t>
      </w:r>
    </w:p>
    <w:p>
      <w:pPr>
        <w:spacing w:after="120"/>
        <w:ind w:firstLine="709"/>
      </w:pPr>
      <w:r>
        <w:rPr>
          <w:sz w:val="24"/>
        </w:rPr>
        <w:t xml:space="preserve">- Можно ли применить освобождение от НДС при реализации товара на экспорт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НДС передача продукции, товаров (работ, услуг) в целях рекламной акции</w:t>
      </w:r>
    </w:p>
    <w:p>
      <w:pPr>
        <w:spacing w:after="120"/>
        <w:ind w:firstLine="709"/>
      </w:pPr>
      <w:r>
        <w:rPr>
          <w:sz w:val="24"/>
        </w:rPr>
        <w:t xml:space="preserve">- Имеет ли значение для освобождения от НДС статус получателя благотворительной помощи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149 НК РФ</w:t>
      </w:r>
    </w:p>
    <w:p>
      <w:pPr>
        <w:spacing w:after="120"/>
        <w:ind w:firstLine="709"/>
      </w:pPr>
      <w:r>
        <w:rPr>
          <w:sz w:val="24"/>
        </w:rPr>
        <w:t xml:space="preserve">1. Не подлежит налогообложению (освобождается от налогообложения) предоставление арендодателем в аренду на территории Российской Федерации помещений иностранным гражданам или организациям, аккредитованным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абзаца первого настоящего пункта применяются в случаях,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организаций, аккредитованных в этом иностранном государстве, либо если такая норма предусмотрена международным договором (соглашением) Российской Федерации. Перечень иностранных государств, в отношении граждан и (или) организаций которых применяются нормы настоящего пункта, определяется федеральным органом исполнительной власти в сфере международных отношений совместно с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29.06.2004 N 58-ФЗ , от 02.11.2004 N 127-ФЗ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подлежит налогообложению (освобождается от налогообложения) реализация (а также передача, выполнение, оказание для собственных нужд) на территории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1) следующих медицинских товаров отечественного и зарубежного производства по перечню , утверждаемому Правительством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абзацы второй - третий исключены. - Федеральный закон от 28.12.2001 N 179-ФЗ;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медицинских изделий. Положения настоящего абзаца применяются при представлении в налоговый орган регистрационного удостоверения медицинского изделия, выданного в соответствии с правом Евразийского экономического союза, или регистрационного удостоверения на медицинское изделие (регистрационного удостоверения на изделие медицинского назначения (медицинскую технику), выданного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07.03.2017 N 25-ФЗ , от 29.11.2021 N 382-ФЗ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протезно-ортопедических изделий, сырья и материалов для их изготовления и полуфабрикатов к ним;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</w:p>
    <w:p>
      <w:pPr>
        <w:spacing w:after="120"/>
        <w:ind w:firstLine="709"/>
      </w:pPr>
      <w:r>
        <w:rPr>
          <w:sz w:val="24"/>
        </w:rPr>
        <w:t xml:space="preserve">очков корригирующих (для коррекции зрения), линз для коррекции зрения, оправ для очков корригирующих (для коррекции зрения);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23.11.2015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медицинских услуг, оказываемых медицинскими организациями, индивидуальными предпринимателями, осуществляющими медицинскую деятельность , за исключением косметических и санитарно-эпидемиологических услуг. Ограничение, установленное настоящим подпунктом, не распространяется на санитарно-эпидемиологические услуги, финансируемые из бюджета. В целях настоящей главы к медицинским услугам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, от 22.07.2005 N 119-ФЗ , от 25.11.2013 N 317-ФЗ , от 29.11.2024 N 416-ФЗ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услуги, определенные перечнем услуг, предоставляемых по обязательному медицинскому страхованию;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услуги, оказываемые населению, по диагностике, профилактике и лечению независимо от формы и источника их оплаты по перечню , утверждаемому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 по сбору у населения крови, оказываемые по договорам с медицинскими организациями, оказывающими медицинскую помощь в амбулаторных и стационарных условиях;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 скорой медицинской помощи, оказываемые населению;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 по дежурству медицинского персонала у постели больного;</w:t>
      </w:r>
    </w:p>
    <w:p>
      <w:pPr>
        <w:spacing w:after="120"/>
        <w:ind w:firstLine="709"/>
      </w:pPr>
      <w:r>
        <w:rPr>
          <w:sz w:val="24"/>
        </w:rPr>
        <w:t xml:space="preserve">услуги патолого-анатомические;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услуги, оказываемые беременным женщинам, новорожденным, инвалидам и наркологическим больным.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25.12.2018 N 493-ФЗ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распространяются также на иностранные юридические лица и иностранных индивидуальных предпринимателей, которые являются участниками проекта в соответствии с Федеральным законом от 29 июня 2015 года N 160-ФЗ "О международном медицинском кластере и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25.12.2018 N 493-ФЗ)</w:t>
      </w:r>
    </w:p>
    <w:p>
      <w:pPr>
        <w:spacing w:after="120"/>
        <w:ind w:firstLine="709"/>
      </w:pPr>
      <w:r>
        <w:rPr>
          <w:sz w:val="24"/>
        </w:rPr>
        <w:t xml:space="preserve">2.1) ветеринарных услуг 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29.11.2024 N 416-ФЗ)</w:t>
      </w:r>
    </w:p>
    <w:p>
      <w:pPr>
        <w:spacing w:after="120"/>
        <w:ind w:firstLine="709"/>
      </w:pPr>
      <w:r>
        <w:rPr>
          <w:sz w:val="24"/>
        </w:rPr>
        <w:t xml:space="preserve">3) услуг по уходу за больными, инвалидами и престарелыми, необходимость ухода за которыми подтверждена соответствующими заключениями организаций здравоохранения, органов социальной защиты населения и (или) федеральных учреждений медико-социальной защиты;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18.07.2011 N 235-ФЗ)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услуг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235-ФЗ , от 04.06.2014 N 153-ФЗ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продуктов питания, непосредственно произведенных столовыми образовательных и медицинских организаций и реализуемых ими в указанных организациях, а также продуктов питания, непосредственно произведенных организациями общественного питания и реализуемых ими указанным столовым или организациям;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18.07.2011 N 235-ФЗ)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услуг по сохранению, комплектованию и использованию архивов, оказываемых архивными учреждениями и организациями;</w:t>
      </w:r>
    </w:p>
    <w:p>
      <w:pPr>
        <w:spacing w:after="120"/>
        <w:ind w:firstLine="709"/>
      </w:pPr>
      <w:r>
        <w:rPr>
          <w:sz w:val="24"/>
        </w:rPr>
        <w:t xml:space="preserve">7) услуг по перевозке пассажиров:</w:t>
      </w:r>
    </w:p>
    <w:p>
      <w:pPr>
        <w:spacing w:after="120"/>
        <w:ind w:firstLine="709"/>
      </w:pPr>
      <w:r>
        <w:rPr>
          <w:sz w:val="24"/>
        </w:rPr>
        <w:t xml:space="preserve">городским пассажирским транспортом общего пользования (за исключением такси, в том числе маршрутного). 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проезд, установленным органами местного самоуправления, в том числе с предоставлением всех льгот на проезд, утвержденных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Освобождение от НДС не применяется к услугам по перевозке пассажиров пригородным ж/д транспортом до 01.01.2035. Для данных услуг вводится ставка 0% (ФЗ от 06.04.2015 N 83-ФЗ ).</w:t>
      </w:r>
    </w:p>
    <w:p>
      <w:pPr>
        <w:spacing w:after="120"/>
        <w:ind w:firstLine="709"/>
      </w:pPr>
      <w:r>
        <w:rPr>
          <w:sz w:val="24"/>
        </w:rPr>
        <w:t xml:space="preserve">морским, речным, железнодорожным или автомобильным транспортом (за исключением такси, в том числе маршрутного) в пригородном сообщении при условии осуществления перевозок пассажиров по единым тарифам с предоставлением всех льгот на проезд, утвержденных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7.1)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контракта;</w:t>
      </w:r>
    </w:p>
    <w:p>
      <w:pPr>
        <w:spacing w:after="120"/>
        <w:ind w:firstLine="709"/>
      </w:pPr>
      <w:r>
        <w:rPr>
          <w:sz w:val="24"/>
        </w:rPr>
        <w:t xml:space="preserve">(пп. 7.1 введен Федеральным законом от 30.10.2018 N 392-ФЗ)</w:t>
      </w:r>
    </w:p>
    <w:p>
      <w:pPr>
        <w:spacing w:after="120"/>
        <w:ind w:firstLine="709"/>
      </w:pPr>
      <w:r>
        <w:rPr>
          <w:sz w:val="24"/>
        </w:rPr>
        <w:t xml:space="preserve">8) ритуальных услуг , работ (услуг) по изготовлению надгробных памятников и оформлению могил, а также реализация похоронных принадлежностей (по перечню , утверждаемому Правительством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почтовых марок (за исключением коллекционных марок), маркированных открыток и маркированных конвертов, лотерейных билетов лотерей, проводимых по решению уполномоченного органа;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услуг по предоставлению в пользование жилых помещений в жилищном фонде всех форм собственности;</w:t>
      </w:r>
    </w:p>
    <w:p>
      <w:pPr>
        <w:spacing w:after="120"/>
        <w:ind w:firstLine="709"/>
      </w:pPr>
      <w:r>
        <w:rPr>
          <w:sz w:val="24"/>
        </w:rPr>
        <w:t xml:space="preserve">11) монет из драгоценных металлов, являющихся законным средством наличного платежа Российской Федерации или иностранного государства (группы государств);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28.12.2010 N 395-ФЗ)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долей в уставном (складочном) капитале организаций, долей в праве собственности на общее имущество участников договора инвестиционного товарищества, паев в паевых фондах кооперативов и паевых инвестиционных фондах, ценных бумаг и производных финансовых инструментов, за исключением базисного актива производных финансовых инструментов, подлежащего налогообложению налогом на добавленную стоимость.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242-ФЗ , от 23.11.2020 N 374-ФЗ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под реализацией производного финансового инструмента понимается реализация его базисного актива, а также уплата сумм премий по контракту, сумм вариационной маржи, иные периодические или разовые выплаты сторон производного финансового инструмента, которые не являются в соответствии с условиями производного финансового инструмента оплатой базисного актива.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производных финансовых инструментов, а также их базисного актива осуществляется в соответствии с пунктом 1 статьи 301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12 в ред. Федерального закона от 25.11.2009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12.1) депозитарных услуг, оказываемых депозитарием средств Международного валютного фонда, Международного банка реконструкции и развития и Международной ассоциации развития в рамках статей Соглашений Международного валютного фонда, Международного банка реконструкции и развития и Международной ассоциации развития;</w:t>
      </w:r>
    </w:p>
    <w:p>
      <w:pPr>
        <w:spacing w:after="120"/>
        <w:ind w:firstLine="709"/>
      </w:pPr>
      <w:r>
        <w:rPr>
          <w:sz w:val="24"/>
        </w:rPr>
        <w:t xml:space="preserve">(пп. 12.1 введен Федеральным законом от 03.11.2010 N 291-ФЗ)</w:t>
      </w:r>
    </w:p>
    <w:p>
      <w:pPr>
        <w:spacing w:after="120"/>
        <w:ind w:firstLine="709"/>
      </w:pPr>
      <w:r>
        <w:rPr>
          <w:sz w:val="24"/>
        </w:rPr>
        <w:t xml:space="preserve">12.2) следующих услуг: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услуг, оказываемых регистраторами, депозитариями, включая специализированные депозитарии и центральный депозитарий, дилерами, брокерами, управляющими ценными бумагами, управляющими компаниями инвестиционных фондов, паевых инвестиционных фондов и негосударственных пенсионных фондов, клиринговыми организациями, организаторами торговли, репозитариями на основании лицензий на осуществление соответствующих видов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услуг, оказываемых указанными в абзаце втором настоящего подпункта организациями, непосредственно связанных с услугами, оказываемыми ими в рамках лицензируемой деятельности (по перечню , установленному Министерством финансов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 по проведению, контролю и учету товарных поставок по обязательствам, допущенным к клирингу, оказываемых операторами товарных поставок, получившими аккредитацию в соответствии с Федеральным законом от 7 февраля 2011 года N 7-ФЗ "О клиринге и клиринговой деятельности";</w:t>
      </w:r>
    </w:p>
    <w:p>
      <w:pPr>
        <w:spacing w:after="120"/>
        <w:ind w:firstLine="709"/>
      </w:pPr>
      <w:r>
        <w:rPr>
          <w:sz w:val="24"/>
        </w:rPr>
        <w:t xml:space="preserve">услуг по принятию на себя обязательств, подлежащих включению в клиринговый пул,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законом от 7 февраля 2011 года N 7-ФЗ "О клиринге и клиринговой деятельности";</w:t>
      </w:r>
    </w:p>
    <w:p>
      <w:pPr>
        <w:spacing w:after="120"/>
        <w:ind w:firstLine="709"/>
      </w:pPr>
      <w:r>
        <w:rPr>
          <w:sz w:val="24"/>
        </w:rPr>
        <w:t xml:space="preserve">услуг по поддержанию цен, спроса, предложения и (или) объема организованных торгов, оказываемых маркет-мейкерами в соответствии с Федеральным законом от 21 ноября 2011 года N 325-ФЗ "Об организованных торгах";</w:t>
      </w:r>
    </w:p>
    <w:p>
      <w:pPr>
        <w:spacing w:after="120"/>
        <w:ind w:firstLine="709"/>
      </w:pPr>
      <w:r>
        <w:rPr>
          <w:sz w:val="24"/>
        </w:rPr>
        <w:t xml:space="preserve">услуг по обеспечению взаимодействия участников финансовой платформы посредством информационно-телекоммуникационной сети "Интернет", оказываемых оператором финансовой платформы в соответствии с Федеральным законом от 20 июля 2020 года N 211-ФЗ "О совершении финансовых сделок с использованием финансовой платформы" в целях обеспечения возможности совершения финансовых сделок с использованием финансовой платформы;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услуг по идентификации участников финансовой платформы, оказываемых оператором финансовой платформы финансовым организациям в соответствии с Федеральным законом от 20 июля 2020 года N 211-ФЗ "О совершении финансовых сделок с использованием финансовой платформы";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услуг по информационному обеспечению взаимодействия в целях совершения финансовых сделок, оказываемых оператором финансовой платформы участникам финансовой платформы в соответствии с Федеральным законом от 20 июля 2020 года N 211-ФЗ "О совершении финансовых сделок с использованием финансовой платформы" в порядке, предусмотренном правилами финансовой платформы;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услуг по размещению (выкупу) облигаций федерального займа для физических лиц, оказываемых уполномоченными организациями, в том числе с использованием финансовой платформы;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услуг, оказываемых оператором финансовой платформы и непосредственно связанных с услугами, указанными в абзацах седьмом - десятом настоящего подпункта (по перечню, утверждаемому Министерством финансов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374-ФЗ;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 по определению суммы денежных средств (количества иного имущества), подлежащих передаче по договору, являющемуся производным финансовым инструментом, и (или) по договору, заключенному в целях обеспечения исполнения обязательств из договора, являющегося производным финансовым инструментом, предъявлению требований, предусмотренных указанными договорами, совершению иных действий, необходимых для осуществления прав и исполнения обязанностей каждой из сторон по указанным договорам, оказываемых клиринговыми организациями, кредитными организациями, брокерами или депозитариями на основании генерального соглашения (единого договора), договора, являющегося производным финансовым инструментом, или договора, заключенного в целях обеспечения исполнения обязательств из договора, являющегося производным финансовым инструментом;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16.04.2022 N 96-ФЗ)</w:t>
      </w:r>
    </w:p>
    <w:p>
      <w:pPr>
        <w:spacing w:after="120"/>
        <w:ind w:firstLine="709"/>
      </w:pPr>
      <w:r>
        <w:rPr>
          <w:sz w:val="24"/>
        </w:rPr>
        <w:t xml:space="preserve">услуг операторов информационных систем, в которых осуществляется выпуск цифровых финансовых активов, операторов обмена цифровых финансовых активов и (или) операторов инвестиционных платформ, осуществляющих деятельность по организации привлечения инвестиций в соответствии с Федеральным законом от 2 августа 2019 года N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Федерации": по оценке технической возможности допуска цифровых финансовых активов и (или) цифровых прав, включающих одновременно цифровые финансовые активы и утилитарные цифровые права, к обращению в информационных системах (инвестиционных платформах); по предоставлению пользователям доступа к своим информационным системам (инвестиционным платформам), в которых осуществляются выпуск, учет и (или) обращение цифровых финансовых активов и (или) цифровых прав, включающих одновременно цифровые финансовые активы и утилитарные цифровые права; по внесению записей и (или) изменению записей о цифровых финансовых активах и (или) цифровых правах, включающих одновременно цифровые финансовые активы и утилитарные цифровые права, в информационных системах (инвестиционных платформах), в том числе о совершении перехода прав, удостоверенных такими цифровыми финансовыми активами и (или) цифровыми правами, к новому обладателю; по осуществлению с использованием номинальных счетов, открытых указанным операторам, расчетов, связанных с выпуском цифровых финансовых активов и (или) цифровых прав, включающих одновременно цифровые финансовые активы и утилитарные цифровые права, периодическими выплатами по таким цифровым финансовым активам и (или) цифровым правам, выкупом таких цифровых финансовых активов и (или) цифровых прав, а также по сделкам с ними (включая операции, связанные с переводом денежных средств и осуществляемые по номинальному счету); по идентификации пользователей информационных систем по поручению иных операторов информационных систем, в которых осуществляется выпуск цифровых финансовых активов, а также операторов обмена цифровых финансовых активов.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(если иное не предусмотрено подпунктом 26 настоящего пункта);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услуг, не указанных в абзаце тринадцатом настоящего подпункта и оказываемых операторами информационных систем, в которых осуществляется выпуск цифровых финансовых активов, операторами обмена цифровых финансовых активов и (или) операторами инвестиционных платформ, при условии, что такие услуги непосредственно связаны с выпуском цифровых финансовых активов и (или) цифровых прав, включающих одновременно цифровые финансовые активы и утилитарные цифровые права, их учетом, обращением, а также с выкупом (по перечню услуг, утверждаемому Министерством финансов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324-ФЗ;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Кодекса под выкупом цифрового финансового актива и (или) цифрового права, включающего одновременно цифровой финансовый актив и утилитарное цифровое право, понимается операция по исполнению лицом, выпустившим эти цифровой финансовый актив и (или) цифровое право, своего обязательства, удостоверенного этими цифровым финансовым активом и (или) цифровым правом, в результате которой происходит погашение записи об этих цифровом финансовом активе и (или) цифровом праве в информационной системе, путем выплаты денежных средств либо передачи ценных бумаг, товаров, иного имущества (выполнения работ, оказания услуг, передачи исключительных прав на результаты интеллектуальной деятельности и (или) прав использования результатов интеллектуальной деятельности) в соответствии с условиями решения о выпуске этих цифрового финансового актива и (или) цифрового права;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услуг,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Законом Российской Федерации от 27 ноября 1992 года N 4015-I "Об организации страхового дела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19.12.2023 N 611-ФЗ)</w:t>
      </w:r>
    </w:p>
    <w:p>
      <w:pPr>
        <w:spacing w:after="120"/>
        <w:ind w:firstLine="709"/>
      </w:pPr>
      <w:r>
        <w:rPr>
          <w:sz w:val="24"/>
        </w:rPr>
        <w:t xml:space="preserve">услуг по расчету размера дополнительных стимулирующих взносов по договорам долгосрочных сбережений, оказываемых администратором софинасирования в соответствии с Федеральным законом от 7 мая 1998 года N 75-ФЗ "О негосударственных пенсионных фондах";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23.07.2025 N 228-ФЗ)</w:t>
      </w:r>
    </w:p>
    <w:p>
      <w:pPr>
        <w:spacing w:after="120"/>
        <w:ind w:firstLine="709"/>
      </w:pPr>
      <w:r>
        <w:rPr>
          <w:sz w:val="24"/>
        </w:rPr>
        <w:t xml:space="preserve">услуг, оказываемых администратором софинасирования и непосредственно связанных с услугами, указанными в абзаце семнадцатом настоящего подпункта (по перечню , утверждаемому Министерством финансов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23.07.2025 N 228-ФЗ;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 операторов инвестиционных платформ, осуществляющих деятельность по организации привлечения инвестиций в соответствии с Федеральным законом от 2 августа 2019 года N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Федерации":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инвестировании; по предоставлению возможности приобрести или принять для учета утилитарные цифровые права при их обращении лицам, не являющимся инвесторами и лицами, привлекающими инвестиции; по осуществлению с использованием номинальных счетов, открытых указанным операторам, расчетов, связанных с осуществлением утилитарных цифровых прав; по идентификации пользователей инвестиционных платформ по поручению иных операторов инвестиционных платформ, операторов информационных систем, а также операторов обмена цифровых финансовых активов.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услуг, не указанных в абзаце девятнадцатом настоящего подпункта и оказываемых операторами инвестиционных платформ, при условии, что такие услуги непосредственно связаны с деятельностью по организации привлечения инвестиций в соответствии с Федеральным законом от 2 августа 2019 года N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 (по перечню услуг, утверждаемому Министерством финансов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425-ФЗ;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12.2 введен Федеральным законом от 28.07.2012 N 145-ФЗ)</w:t>
      </w:r>
    </w:p>
    <w:p>
      <w:pPr>
        <w:spacing w:after="120"/>
        <w:ind w:firstLine="709"/>
      </w:pPr>
      <w:r>
        <w:rPr>
          <w:sz w:val="24"/>
        </w:rPr>
        <w:t xml:space="preserve">13) утратил силу с 1 января 2019 года. - Федеральный закон от 27.11.2018 N 424-ФЗ;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услуг в сфере образования, оказываемых организациями, осуществляющими образовательную деятельность, являющимися некоммерческими организациями, по реализации основных и (или) дополнительных образовательных программ, предусмотренных лицензией, за исключением консультационных услуг, а также услуг по сдаче в аренду помещений.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27.11.2017 N 346-ФЗ , от 29.11.2021 N 383-ФЗ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Реализация организациями, осуществляющими образовательную деятельность, являющимися некоммерческими организациями, товаров (работ, услуг) как собственного производства, так и приобретенных на стороне подлежит налогообложению вне зависимости от того, направляется ли доход от этой реализации в данную организацию или на непосредственные нужды обеспечения развития, совершенствования образовательного процесса, если иное не предусмотрено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14 в ред. Федерального закона от 18.07.2011 N 235-ФЗ)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14.1) услуг по социальному обслуживанию несовершеннолетних детей; услуг по поддержке и социальному обслуживанию граждан пожилого возраста, инвалидов, безнадзорных детей и иных граждан,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(или) законодательством Российской Федерации о профилактике безнадзорности и правонарушений несовершеннолетних;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 по выявлению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семей;</w:t>
      </w:r>
    </w:p>
    <w:p>
      <w:pPr>
        <w:spacing w:after="120"/>
        <w:ind w:firstLine="709"/>
      </w:pPr>
      <w:r>
        <w:rPr>
          <w:sz w:val="24"/>
        </w:rPr>
        <w:t xml:space="preserve">услуг по выявлению совершеннолетних недееспособных или не полностью дееспособных граждан, нуждающихся в установлении над ними опеки или попечительства, включая обследование условий жизни таких граждан и их семей;</w:t>
      </w:r>
    </w:p>
    <w:p>
      <w:pPr>
        <w:spacing w:after="120"/>
        <w:ind w:firstLine="709"/>
      </w:pPr>
      <w:r>
        <w:rPr>
          <w:sz w:val="24"/>
        </w:rPr>
        <w:t xml:space="preserve">услуг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формах;</w:t>
      </w:r>
    </w:p>
    <w:p>
      <w:pPr>
        <w:spacing w:after="120"/>
        <w:ind w:firstLine="709"/>
      </w:pPr>
      <w:r>
        <w:rPr>
          <w:sz w:val="24"/>
        </w:rPr>
        <w:t xml:space="preserve">услуг по подбору и подготовке граждан, выразивших желание стать опекунами или попечителями совершеннолетних недееспособных или не полностью дееспособных граждан;</w:t>
      </w:r>
    </w:p>
    <w:p>
      <w:pPr>
        <w:spacing w:after="120"/>
        <w:ind w:firstLine="709"/>
      </w:pPr>
      <w:r>
        <w:rPr>
          <w:sz w:val="24"/>
        </w:rPr>
        <w:t xml:space="preserve">услуг населению по организации и проведению физкультурных, физкультурно-оздоровительных и спортивных мероприятий;</w:t>
      </w:r>
    </w:p>
    <w:p>
      <w:pPr>
        <w:spacing w:after="120"/>
        <w:ind w:firstLine="709"/>
      </w:pPr>
      <w:r>
        <w:rPr>
          <w:sz w:val="24"/>
        </w:rPr>
        <w:t xml:space="preserve">услуг по профессиональной подготовке, переподготовке и повышению квалификации, оказываемых по направлению органов службы занятости;</w:t>
      </w:r>
    </w:p>
    <w:p>
      <w:pPr>
        <w:spacing w:after="120"/>
        <w:ind w:firstLine="709"/>
      </w:pPr>
      <w:r>
        <w:rPr>
          <w:sz w:val="24"/>
        </w:rPr>
        <w:t xml:space="preserve">(пп. 14.1 введен Федеральным законом от 18.07.2011 N 235-ФЗ)</w:t>
      </w:r>
    </w:p>
    <w:p>
      <w:pPr>
        <w:spacing w:after="120"/>
        <w:ind w:firstLine="709"/>
      </w:pPr>
      <w:r>
        <w:rPr>
          <w:sz w:val="24"/>
        </w:rPr>
        <w:t xml:space="preserve">15) работ (услуг)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 (далее в настоящей главе - объекты культурного наследия), выявленного объекта культурного наследия, проведенных в соответствии с требованиями Федерального закона от 25 июня 2002 года N 73-ФЗ "Об объектах культурного наследия (памятниках истории и культуры) народов Российской Федерации", культовых зданий и сооружений, находящихся в пользовании религиозных организаций, включающих в себя консервационные, противоаварийные, ремонтные, реставрационные работы, работы по приспособлению объекта культурного наследия, выявленного объекта культурного наследия для современного использования, спасательные археологические полевые работы, в том числе научно-исследовательские, изыскательские, проектные и производственные работы, научное руководство проведением работ по сохранению объекта культурного наследия, выявленного объекта культурного наследия, технический и авторский надзор за проведением этих работ на объектах культурного наследия, выявленных объектах культурного наследия.</w:t>
      </w:r>
    </w:p>
    <w:p>
      <w:pPr>
        <w:spacing w:after="120"/>
        <w:ind w:firstLine="709"/>
      </w:pPr>
      <w:r>
        <w:rPr>
          <w:sz w:val="24"/>
        </w:rPr>
        <w:t xml:space="preserve">Реализация работ (услуг), указанных в настоящем подпункте, не подлежит налогообложению (освобождается от налогообложения) при представлении в налоговые органы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справки об отнесении объекта к объектам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или справки об отнесении объекта к выявленным объектам культурного наследия, выданной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или органом исполнительной власти субъекта Российской Федерации, исполнительно-распорядительным органом федеральной территории "Сириус", уполномоченным в области сохранения, использования, популяризации и государственной охраны объектов культурного наследия,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договора на выполнение указанных в настоящем подпункте работ;</w:t>
      </w:r>
    </w:p>
    <w:p>
      <w:pPr>
        <w:spacing w:after="120"/>
        <w:ind w:firstLine="709"/>
      </w:pPr>
      <w:r>
        <w:rPr>
          <w:sz w:val="24"/>
        </w:rPr>
        <w:t xml:space="preserve">(пп. 15 в ред. Федерального закона от 19.07.2011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утратил силу. - Федеральный закон от 08.08.2024 N 259-ФЗ;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16.1) услуг, оказываемых в рамках арбитража (третейского разбирательства), администрируемого постоянно действующим арбитражным учреждением в соответствии с Федеральным законом от 29 декабря 2015 года N 382-ФЗ "Об арбитраже (третейском разбирательстве) в Российской Федерации" и Законом Российской Федерации от 7 июля 1993 года N 5338-1 "О международном коммерческом арбитраже", оплата за которые (в том числе в составе арбитражного сбора) осуществляется через некоммерческую организацию, подразделением которой является это постоянно действующее арбитражное учреждение;</w:t>
      </w:r>
    </w:p>
    <w:p>
      <w:pPr>
        <w:spacing w:after="120"/>
        <w:ind w:firstLine="709"/>
      </w:pPr>
      <w:r>
        <w:rPr>
          <w:sz w:val="24"/>
        </w:rPr>
        <w:t xml:space="preserve">(пп. 16.1 введен Федеральным законом от 28.12.2016 N 463-ФЗ)</w:t>
      </w:r>
    </w:p>
    <w:p>
      <w:pPr>
        <w:spacing w:after="120"/>
        <w:ind w:firstLine="709"/>
      </w:pPr>
      <w:r>
        <w:rPr>
          <w:sz w:val="24"/>
        </w:rPr>
        <w:t xml:space="preserve">17) услуг, оказываемых уполномоченными на то органами, за которые взимается государственная пошлина, все виды лицензионных, регистрационных и патентных пошлин и сборов, таможенных сборов за хранение, а также пошлины и сборы, взимаемые государственными органами, органами местного самоуправления, органами публичной власти федеральной территории "Сириус", иными уполномоченными органами и должностными лицами при предоставлении организациям и физическим лицам определенных прав (в том числе платежи в бюджеты за право пользования природными ресурсами);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22.07.2005 N 119-ФЗ , от 04.12.2006 N 201-ФЗ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17.1) услуг по аккредитации операторов технического осмотра,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страховщиков, созданным в соответствии с Федеральным законом от 25 апреля 2002 года N 40-ФЗ "Об обязательном страховании гражданской ответственности владельцев транспортных средств", и за которые взимается плата за аккредитацию;</w:t>
      </w:r>
    </w:p>
    <w:p>
      <w:pPr>
        <w:spacing w:after="120"/>
        <w:ind w:firstLine="709"/>
      </w:pPr>
      <w:r>
        <w:rPr>
          <w:sz w:val="24"/>
        </w:rPr>
        <w:t xml:space="preserve">(пп. 17.1 введен Федеральным законом от 01.07.2011 N 170-ФЗ)</w:t>
      </w:r>
    </w:p>
    <w:p>
      <w:pPr>
        <w:spacing w:after="120"/>
        <w:ind w:firstLine="709"/>
      </w:pPr>
      <w:r>
        <w:rPr>
          <w:sz w:val="24"/>
        </w:rPr>
        <w:t xml:space="preserve">17.2) утратил силу. - Федеральный закон от 08.08.2024 N 259-ФЗ;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товаров, помещенных под таможенную процедуру магазина беспошлинной торговли;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товаров (работ, услуг), за исключением подакцизных товаров , реализуемых (выполненных, оказанных) в рамках оказания безвозмездной помощи (содействия) Российской Федерации в соответствии с Федеральным законом 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07.07.2003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Реализация товаров (работ, услуг), указанных в настоящем подпункте, не подлежит налогообложению (освобождается от налогообложения) при представлении в налоговые органы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контракта (копии контракта) налогоплательщика с донором (уполномоченной донором организацией) безвозмездной помощи (содействия) или с получателем безвозмездной помощи (содействия) на поставку товаров (выполнение работ, оказание услуг) в рамках оказания безвозмездной помощи (содействия) Российской Федерации. В случае, если получателем безвозмездной помощи (содействия) является федеральный орган исполнительной власти Российской Федерации, в налоговый орган представляется контракт (копия контракта) с уполномоченной этим федеральным органом исполнительной власти Российской Федерации организацией;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22.07.2005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удостоверения (нотариально заверенной копии удостоверения), выданного в установленном порядке и подтверждающего принадлежность поставляемых товаров (выполняемых работ, оказываемых услуг) к гуманитарной или технической помощи (содействию);</w:t>
      </w:r>
    </w:p>
    <w:p>
      <w:pPr>
        <w:spacing w:after="120"/>
        <w:ind w:firstLine="709"/>
      </w:pPr>
      <w:r>
        <w:rPr>
          <w:sz w:val="24"/>
        </w:rPr>
        <w:t xml:space="preserve">абзацы пятый - шестой утратили силу. - Федеральный закон от 17.12.2009 N 318-ФЗ 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услуг, оказываемых организациями, осуществляющими деятельность в сфере культуры и искусства, к которым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услуги по предоставлению напрокат аудио-, видеоносителей из фондов организаций, осуществляющих деятельность в сфере культуры и искусства, звукотехнического оборудования, музыкальных инструментов, сценических постановочных средств, костюмов, обуви, театрального реквизита, бутафории, постижерских принадлежностей, культинвентаря, животных, экспонатов и книг; услуги по изготовлению копий в учебных целях и учебных пособий, фотокопированию, репродуцированию, ксерокопированию, микрокопированию с печатной продукции, музейных экспонатов и документов из фондов организаций, осуществляющих деятельность в сфере культуры и искусства; услуги по звукозаписи театрально-зрелищных, культурно-просветительных и зрелищно-развлекательных мероприятий, по изготовлению копий звукозаписей из фонотек организаций, осуществляющих деятельность в сфере культуры и искусства; услуги по доставке читателям и приему у читателей печатной продукции из фондов библиотек; услуги по составлению списков, справок и каталогов экспонатов, материалов и других предметов и коллекций, составляющих фонд организаций, осуществляющих деятельность в сфере культуры и искусства; услуги по предоставлению в аренду сценических и концертных площадок другим организациям, осуществляющим деятельность в сфере культуры и искусства; услуги по распространению билетов, указанные в абзаце третьем настоящего подпункта; услуги по предоставлению музейных предметов, музейных коллекций, по организации выставок экспонатов, по показу спектаклей, концертов и концертных программ, иных зрелищных программ вне места нахождения организации, осуществляющей деятельность в сфере культуры и искусства;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21.11.2011 N 330-ФЗ , от 23.07.2013 N 215-ФЗ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реализация входных билетов и абонементов на посещение театрально-зрелищных, культурно-просветительных и зрелищно-развлекательных мероприятий, аттракционов в зоопарках, океанариумах и парках культуры и отдыха, экскурсионных билетов и экскурсионных путевок, форма которых утверждена в установленном порядке как бланк строгой отчетности;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18.07.2017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реализация программ на спектакли и концерты, каталогов и буклетов.</w:t>
      </w:r>
    </w:p>
    <w:p>
      <w:pPr>
        <w:spacing w:after="120"/>
        <w:ind w:firstLine="709"/>
      </w:pPr>
      <w:r>
        <w:rPr>
          <w:sz w:val="24"/>
        </w:rPr>
        <w:t xml:space="preserve">К организациям, осуществляющим деятельность в сфере культуры и искусства, в целях настоящего подпункта относятся театры, кинотеатры, концертные организации и коллективы, театральные и концертные кассы, цирки, библиотеки, музеи, выставки, дома и дворцы культуры, клубы, дома (в частности, кино, литератора, композитора), планетарии, парки культуры и отдыха, лектории и народные университеты, экскурсионные бюро (за исключением туристических экскурсионных бюро), заповедники, ботанические сады и зоопарки, океанариумы, национальные парки, природные парки и ландшафтные парки;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21.11.2011 N 330-ФЗ , от 18.07.2017 N 161-ФЗ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20 в ред. Федерального закона от 18.07.2011 N 235-ФЗ)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работ (услуг) по производству кинопродукции, выполняемых (оказываемых) организациями кинематографии, прав на использование (включая прокат и показ) кинопродукции, получившей удостоверение национального фильма;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21.1) прав на использование охраняемых результатов интеллектуальной деятельности, использованных и (или) возникших при создании кинопродукции, получившей удостоверение национального фильма, в том числе анимационных фильмов, в части предоставления лицензий на использование персонажей, музыкальных произведений, иных охраняемых объектов авторских прав и смежных прав, вошедших в состав кинопродукции, получившей удостоверение национального фильма;</w:t>
      </w:r>
    </w:p>
    <w:p>
      <w:pPr>
        <w:spacing w:after="120"/>
        <w:ind w:firstLine="709"/>
      </w:pPr>
      <w:r>
        <w:rPr>
          <w:sz w:val="24"/>
        </w:rPr>
        <w:t xml:space="preserve">(пп. 21.1 введен Федеральным законом от 23.04.2018 N 95-ФЗ)</w:t>
      </w:r>
    </w:p>
    <w:p>
      <w:pPr>
        <w:spacing w:after="120"/>
        <w:ind w:firstLine="709"/>
      </w:pPr>
      <w:r>
        <w:rPr>
          <w:sz w:val="24"/>
        </w:rPr>
        <w:t xml:space="preserve">22) услуг по аэронавигационному обслуживанию полетов воздушных судов;</w:t>
      </w:r>
    </w:p>
    <w:p>
      <w:pPr>
        <w:spacing w:after="120"/>
        <w:ind w:firstLine="709"/>
      </w:pPr>
      <w:r>
        <w:rPr>
          <w:sz w:val="24"/>
        </w:rPr>
        <w:t xml:space="preserve">(пп. 22 в ред. Федерального закона от 25.12.2018 N 493-ФЗ)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23 п. 2 ст. 149 см. Постановление КС РФ от 28.11.2017 N 34-П.</w:t>
      </w:r>
    </w:p>
    <w:p>
      <w:pPr>
        <w:spacing w:after="120"/>
        <w:ind w:firstLine="709"/>
      </w:pPr>
      <w:r>
        <w:rPr>
          <w:sz w:val="24"/>
        </w:rPr>
        <w:t xml:space="preserve">23) работ (услуг, включая услуги по ремонту) по обслуживанию морских судов, судов внутреннего плавания и судов смешанного (река - море) плавания в период стоянки в портах (все виды портовых сборов, услуги судов портового флота), по лоцманской проводке, а также услуг по классификации и освидетельствованию судов;</w:t>
      </w:r>
    </w:p>
    <w:p>
      <w:pPr>
        <w:spacing w:after="120"/>
        <w:ind w:firstLine="709"/>
      </w:pPr>
      <w:r>
        <w:rPr>
          <w:sz w:val="24"/>
        </w:rPr>
        <w:t xml:space="preserve">(пп. 23 в ред. Федерального закона от 07.11.2011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24) услуг аптечных организаций по изготовлению лекарственных препаратов для медицинского применения, а также по изготовлению или ремонту очковой оптики (за исключением солнцезащитной), по ремонту слуховых аппаратов и протезно-ортопедических изделий, перечисленных в подпункте 1 пункта 2 настоящей статьи, услуги по оказанию протезно-ортопедической помощи;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29.05.2002 N 57-ФЗ, 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25) утратил силу с 1 января 2018 года. - Федеральный закон от 27.11.2017 N 335-ФЗ;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исключительных прав на программы для электронных вычислительных машин и базы данных, включенные в единый реестр российских программ для электронных вычислительных машин и баз данных и (или) единый реестр результатов научно-исследовательских, опытно-конструкторских и технологических работ военного, специального или двойного назначения, прав на использование таких программ и баз данных (включая обновления к ним и дополнительные функциональные возможности), в том числе путем предоставления удаленного доступа к ним через информационно-телекоммуникационную сеть, в том числе через информационно-телекоммуникационную сеть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321-ФЗ , от 19.12.2022 N 520-ФЗ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не применяются , если передаваемые права состоят в получении возможности распространять рекламную информацию в информационно-телекоммуникационной сети, в том числе в информационно-телекоммуникационной сети "Интернет", и (или) получать доступ к такой информации, размещать предложения (объявления) о приобретении (реализации) товаров (работ, услуг), имущественных прав в информационно-телекоммуникационной сети, в том числе в информационно-телекоммуникационной сети "Интернет", осуществлять поиск информации о потенциальных покупателях (продавцах) и (или) заключать сделки;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26 в ред. Федерального закона от 31.07.2020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26.1)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лицензионного договора ;</w:t>
      </w:r>
    </w:p>
    <w:p>
      <w:pPr>
        <w:spacing w:after="120"/>
        <w:ind w:firstLine="709"/>
      </w:pPr>
      <w:r>
        <w:rPr>
          <w:sz w:val="24"/>
        </w:rPr>
        <w:t xml:space="preserve">(пп. 26.1 введен Федеральным законом от 31.07.2020 N 265-ФЗ)</w:t>
      </w:r>
    </w:p>
    <w:p>
      <w:pPr>
        <w:spacing w:after="120"/>
        <w:ind w:firstLine="709"/>
      </w:pPr>
      <w:r>
        <w:rPr>
          <w:sz w:val="24"/>
        </w:rPr>
        <w:t xml:space="preserve">26.2)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договора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26.2 введен Федеральным законом от 16.04.2022 N 97-ФЗ)</w:t>
      </w:r>
    </w:p>
    <w:p>
      <w:pPr>
        <w:spacing w:after="120"/>
        <w:ind w:firstLine="709"/>
      </w:pPr>
      <w:r>
        <w:rPr>
          <w:sz w:val="24"/>
        </w:rPr>
        <w:t xml:space="preserve">27) утратил силу с 1 января 2017 года. - Федеральный закон от 30.07.2010 N 242-ФЗ;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28) услуг по организации и проведению азартных игр;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23.07.2013 N 198-ФЗ)</w:t>
      </w:r>
    </w:p>
    <w:p>
      <w:pPr>
        <w:spacing w:after="120"/>
        <w:ind w:firstLine="709"/>
      </w:pPr>
      <w:r>
        <w:rPr>
          <w:sz w:val="24"/>
        </w:rPr>
        <w:t xml:space="preserve">29) услуг по доверительному управлению средствами пенсионных накоплений, средствами выплатного резерва и средствами пенсионных накоплений застрахованных лиц, которым установлена срочная пенсионная выплата, оказываемых в соответствии с законодательством Российской Федерации в сфере формирования и инвестирования средств пенсионных накоплений;</w:t>
      </w:r>
    </w:p>
    <w:p>
      <w:pPr>
        <w:spacing w:after="120"/>
        <w:ind w:firstLine="709"/>
      </w:pPr>
      <w:r>
        <w:rPr>
          <w:sz w:val="24"/>
        </w:rPr>
        <w:t xml:space="preserve">(пп. 29 введен Федеральным законом от 28.12.2013 N 420-ФЗ)</w:t>
      </w:r>
    </w:p>
    <w:p>
      <w:pPr>
        <w:spacing w:after="120"/>
        <w:ind w:firstLine="709"/>
      </w:pPr>
      <w:r>
        <w:rPr>
          <w:sz w:val="24"/>
        </w:rPr>
        <w:t xml:space="preserve">29.1) услуг по доверительному управлению имуществом, составляющим ипотечное покрытие, оказываемых государственной управляющей компанией в соответствии с Федеральным законом от 11 ноября 2003 года N 152-ФЗ "Об ипотечных ценных бумагах";</w:t>
      </w:r>
    </w:p>
    <w:p>
      <w:pPr>
        <w:spacing w:after="120"/>
        <w:ind w:firstLine="709"/>
      </w:pPr>
      <w:r>
        <w:rPr>
          <w:sz w:val="24"/>
        </w:rPr>
        <w:t xml:space="preserve">(пп. 29.1 введен Федеральным законом от 04.11.2022 N 431-ФЗ)</w:t>
      </w:r>
    </w:p>
    <w:p>
      <w:pPr>
        <w:spacing w:after="120"/>
        <w:ind w:firstLine="709"/>
      </w:pPr>
      <w:r>
        <w:rPr>
          <w:sz w:val="24"/>
        </w:rPr>
        <w:t xml:space="preserve">30) операции по уступке (переуступке) прав (требований) по обязательствам, возникающим на основании производных финансовых инструментов, реализация которых освобождается от налогообложения согласно подпункту 12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(пп. 30 введен Федеральным законом от 28.12.2013 N 420-ФЗ; 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31) утратил силу с 1 января 2019 года. - Федеральный закон от 02.06.2016 N 174-ФЗ;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32) применялся по 31 декабря 2020 года. - Федеральный закон от 30.11.2016 N 401-ФЗ;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32.1) утратил силу с 1 января 2026 года. - Федеральный закон от 11.06.2021 N 196-ФЗ;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32.2) утратил силу с 1 января 2025 года. - Федеральный закон от 19.12.2023 N 611-ФЗ;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33) услуг по передаче медицинских изделий, указанных в абзаце четвертом подпункта 1 настоящего пункта, имеющих соответствующее регистрационное удостоверение, по договорам финансовой аренды (лизинга) с правом выкупа;</w:t>
      </w:r>
    </w:p>
    <w:p>
      <w:pPr>
        <w:spacing w:after="120"/>
        <w:ind w:firstLine="709"/>
      </w:pPr>
      <w:r>
        <w:rPr>
          <w:sz w:val="24"/>
        </w:rPr>
        <w:t xml:space="preserve">(пп. 33 введен Федеральным законом от 18.07.2017 N 161-ФЗ)</w:t>
      </w:r>
    </w:p>
    <w:p>
      <w:pPr>
        <w:spacing w:after="120"/>
        <w:ind w:firstLine="709"/>
      </w:pPr>
      <w:r>
        <w:rPr>
          <w:sz w:val="24"/>
        </w:rPr>
        <w:t xml:space="preserve">33.1) услуг по предоставлению в аренду автомобилей скорой медицинской помощи с экипажем (водителем) медицинским организациям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населению;</w:t>
      </w:r>
    </w:p>
    <w:p>
      <w:pPr>
        <w:spacing w:after="120"/>
        <w:ind w:firstLine="709"/>
      </w:pPr>
      <w:r>
        <w:rPr>
          <w:sz w:val="24"/>
        </w:rPr>
        <w:t xml:space="preserve">(пп. 33.1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33.2) услуг по перевозке автомобилями скорой медицинской помощи бригад скорой медицинской помощи, включая медицинскую эвакуацию граждан,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населению;</w:t>
      </w:r>
    </w:p>
    <w:p>
      <w:pPr>
        <w:spacing w:after="120"/>
        <w:ind w:firstLine="709"/>
      </w:pPr>
      <w:r>
        <w:rPr>
          <w:sz w:val="24"/>
        </w:rPr>
        <w:t xml:space="preserve">(пп. 33.2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34) материальных ценностей, выпускаемых из государственного материального резерва ответственным хранителям и заемщикам в связи с их освежением, заменой и в порядке заимствования в соответствии с Федеральным законом от 29 декабря 1994 года N 79-ФЗ "О государственном материальном резерве";</w:t>
      </w:r>
    </w:p>
    <w:p>
      <w:pPr>
        <w:spacing w:after="120"/>
        <w:ind w:firstLine="709"/>
      </w:pPr>
      <w:r>
        <w:rPr>
          <w:sz w:val="24"/>
        </w:rPr>
        <w:t xml:space="preserve">(пп. 34 введен Федеральным законом от 14.11.2017 N 316-ФЗ)</w:t>
      </w:r>
    </w:p>
    <w:p>
      <w:pPr>
        <w:spacing w:after="120"/>
        <w:ind w:firstLine="709"/>
      </w:pPr>
      <w:r>
        <w:rPr>
          <w:sz w:val="24"/>
        </w:rPr>
        <w:t xml:space="preserve">35) услуг по техническому управлению морскими судами и судами смешанного (река - море) плавания, оказываемых иностранным лицам, не состоящим на учете в налоговых органах в качестве налогоплательщиков и эксплуатирующим морские суда и суда смешанного (река - море) плавания, зарегистрированные в судовых реестрах иностранных государств. Перечень указанных услуг по техническому управлению морскими судами определяется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35 введен Федеральным законом от 27.11.2018 N 424-ФЗ)</w:t>
      </w:r>
    </w:p>
    <w:p>
      <w:pPr>
        <w:spacing w:after="120"/>
        <w:ind w:firstLine="709"/>
      </w:pPr>
      <w:r>
        <w:rPr>
          <w:sz w:val="24"/>
        </w:rPr>
        <w:t xml:space="preserve">36) услуг по обращению с твердыми коммунальными отходами, оказываемых региональными операторами по обращению с твердыми коммунальными отходами.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подпункта к услугам по обращению с твердыми коммунальными отходами относятся услуги, в отношении которых органом исполнительной власти субъекта Российской Федерации, осуществляющим государственное регулирование тарифов, либо органом местного самоуправления, осуществляющим регулирование тарифов (в случае передачи ему соответствующих полномочий законом субъекта Российской Федерации) (далее в настоящем подпункте - орган регулирования тарифов), утвержден предельный единый тариф на услуги регионального оператора по обращению с твердыми коммунальными отходами без учета налога.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подлежат применению налогоплательщиком в течение пяти последовательных календарных лет начиная с года, в котором введен в действие предельный единый тариф на услуги регионального оператора по обращению с твердыми коммунальными отходами без учета налога,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применяются также налогоплательщиком - юридическим лицом, лишенным статуса регионального оператора по обращению с твердыми коммунальными отходами, но исполняющим его функции;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(пп. 36 введен Федеральным законом от 26.07.2019 N 211-ФЗ)</w:t>
      </w:r>
    </w:p>
    <w:p>
      <w:pPr>
        <w:spacing w:after="120"/>
        <w:ind w:firstLine="709"/>
      </w:pPr>
      <w:r>
        <w:rPr>
          <w:sz w:val="24"/>
        </w:rPr>
        <w:t xml:space="preserve">37) государственных (муниципальных) услуг в социальной сфере, оказываемых в соответствии с соглашениями, заключенными по результатам отбора исполнителей государственных (муниципальных) услуг в социальной сфере в соответствии с законодательством Российской Федерации о государственном (муниципальном) социальном заказе на оказание государственных (муниципальных) услуг в социальной сфере (за исключением соглашения о предоставлении субсидии на финансовое обеспечение выполнения государственного (муниципального) задания);</w:t>
      </w:r>
    </w:p>
    <w:p>
      <w:pPr>
        <w:spacing w:after="120"/>
        <w:ind w:firstLine="709"/>
      </w:pPr>
      <w:r>
        <w:rPr>
          <w:sz w:val="24"/>
        </w:rPr>
        <w:t xml:space="preserve">(пп. 37 введен Федеральным законом от 13.07.2020 N 191-ФЗ)</w:t>
      </w:r>
    </w:p>
    <w:p>
      <w:pPr>
        <w:spacing w:after="120"/>
        <w:ind w:firstLine="709"/>
      </w:pPr>
      <w:r>
        <w:rPr>
          <w:sz w:val="24"/>
        </w:rPr>
        <w:t xml:space="preserve">38) цифровых финансовых активов;</w:t>
      </w:r>
    </w:p>
    <w:p>
      <w:pPr>
        <w:spacing w:after="120"/>
        <w:ind w:firstLine="709"/>
      </w:pPr>
      <w:r>
        <w:rPr>
          <w:sz w:val="24"/>
        </w:rPr>
        <w:t xml:space="preserve">(пп. 38 введен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39) имущества (за исключением денежных средств) и (или) имущественных прав физическому лицу налогоплательщиком - иностранной организацией (иностранной структурой без образования юридического лица), доходы от получения которых данного физического лица подлежат освобождению от налогообложения налогом на доходы физических лиц в соответствии с пунктом 60.2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39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40) имущества физическому лицу, доходы от получения которого данного физического лица подлежат освобождению от налогообложения налогом на доходы физических лиц в соответствии с пунктом 93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40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41) работ (услуг), имущественных прав, выполняемых (оказываемых), передаваемых некоммерческими организациями в рамках реализации ими федеральных проектов, источником финансового обеспечения которых является субсидия из федерального бюджета, предоставленная на основании федерального закона о федеральном бюджете на текущий финансовый год и плановый период указанным организациям, которые определены этим федеральным законом как получатели субсидии;</w:t>
      </w:r>
    </w:p>
    <w:p>
      <w:pPr>
        <w:spacing w:after="120"/>
        <w:ind w:firstLine="709"/>
      </w:pPr>
      <w:r>
        <w:rPr>
          <w:sz w:val="24"/>
        </w:rPr>
        <w:t xml:space="preserve">(пп. 41 введен Федеральным законом от 19.12.2022 N 523-ФЗ)</w:t>
      </w:r>
    </w:p>
    <w:p>
      <w:pPr>
        <w:spacing w:after="120"/>
        <w:ind w:firstLine="709"/>
      </w:pPr>
      <w:r>
        <w:rPr>
          <w:sz w:val="24"/>
        </w:rPr>
        <w:t xml:space="preserve">42) лекарственных препаратов, ввезенных на территорию Российской Федерации и не зарегистрированных в Российской Федерации, некоммерческой организации,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заболеваниями, в том числе редкими (орфанными) заболеваниями, а также безвозмездная передача указанных лекарственных препаратов медицинской организации и (или) фармацевтической организации государственной системы здравоохранения. Положения настоящего подпункта применяются в отношении реализации (передачи) лекарственных препаратов, предназначенных для оказания медицинской помощи детям с тяжелыми жизнеугрожающими и хроническими заболеваниями, в том числе редкими (орфанными) заболеваниями, и (или) для оказания медицинской помощи лицам, достигшим возраста 18 лет,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лет;</w:t>
      </w:r>
    </w:p>
    <w:p>
      <w:pPr>
        <w:spacing w:after="120"/>
        <w:ind w:firstLine="709"/>
      </w:pPr>
      <w:r>
        <w:rPr>
          <w:sz w:val="24"/>
        </w:rPr>
        <w:t xml:space="preserve">(пп. 42 введен Федеральным законом от 24.06.2023 N 262-ФЗ)</w:t>
      </w:r>
    </w:p>
    <w:p>
      <w:pPr>
        <w:spacing w:after="120"/>
        <w:ind w:firstLine="709"/>
      </w:pPr>
      <w:r>
        <w:rPr>
          <w:sz w:val="24"/>
        </w:rPr>
        <w:t xml:space="preserve">43) услуг оператора по проведению операций в реестре углеродных единиц в соответствии с законодательством Российской Федерации в области ограничения выбросов парниковых газов и законодательством Российской Федерации, регламентирующим порядок проведения эксперимента по ограничению выбросов парниковых газов в отдельных субъектах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43 введен Федеральным законом от 26.02.2024 N 37-ФЗ)</w:t>
      </w:r>
    </w:p>
    <w:p>
      <w:pPr>
        <w:spacing w:after="120"/>
        <w:ind w:firstLine="709"/>
      </w:pPr>
      <w:r>
        <w:rPr>
          <w:sz w:val="24"/>
        </w:rPr>
        <w:t xml:space="preserve">44) услуг уполномоченной организации, обеспечивающей заключение сделок с цифровой валютой в рамках экспериментального правового режима, оказываемых в рамках экспериментального правового режима в сфере цифровых инноваций, установленного в соответствии со статьей 1.1 Федерального закона от 31 июля 2020 года N 259-ФЗ "О цифровых финансовых активах, цифровой валюте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(пп. 44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3. Не подлежат налогообложению (освобождаются от налогообложения) на территории Российской Федерации следующие операции: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реализация (передача для собственных нужд) предметов религиозного назначения и религиозной литературы (в соответствии с перечнем , утверждаемым Правительством Российской Федерации по представлению религиозных организаций (объединений), производимых религиозными организациями (объединениями) и организациями, единственными учредителями (участниками) которых являются религиозные организации (объединения), и реализуемых данными или иными религиозными организациями (объединениями) и организациями, единственными учредителями (участниками) которых являются религиозные организации (объединения), в рамках религиозной деятельности, за исключением подакцизных товаров и минерального сырья, а также организация и проведение указанными организациями религиозных обрядов, церемоний, молитвенных собраний или других культовых действий;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, от 03.11.2006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реализация (в том числе передача, выполнение, оказание для собственных нужд) товаров (за исключением подакцизных (кроме подакцизных сахаросодержащих напитков), минерального сырья и полезных ископаемых, а также других товаров по перечню, утверждаемому Правительством Российской Федерации по представлению общероссийских общественных организаций инвалидов), работ, услуг (за исключением брокерских и иных посреднических услуг, не указанных в подпункте 12.2 пункта 2 настоящей статьи), производимых и реализуемых: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28.07.2012 N 145-ФЗ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общественными организациями инвалидов (в том числе созданными как союзы общественных организаций инвалидов), среди членов которых инвалиды и их законные представители составляют не менее 80 процентов;</w:t>
      </w:r>
    </w:p>
    <w:p>
      <w:pPr>
        <w:spacing w:after="120"/>
        <w:ind w:firstLine="709"/>
      </w:pPr>
      <w:r>
        <w:rPr>
          <w:sz w:val="24"/>
        </w:rPr>
        <w:t xml:space="preserve">организациями, уставный капитал которых полностью состоит из вкладов указанных в абзаце втором настоящего подпункта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процентов;</w:t>
      </w:r>
    </w:p>
    <w:p>
      <w:pPr>
        <w:spacing w:after="120"/>
        <w:ind w:firstLine="709"/>
      </w:pPr>
      <w:r>
        <w:rPr>
          <w:sz w:val="24"/>
        </w:rPr>
        <w:t xml:space="preserve">учреждениями, единственными собственниками имущества которых являются указанные в абзаце втором настоящего подпункта общественные организации инвалидов, созданными для достижения образовательных, культурных, лечебно-оздоровительных, физкультурно-спортивных, научных, информационных и иных социальных целей, а также для оказания правовой и иной помощи инвалидам, детям-инвалидам и их родителям;</w:t>
      </w:r>
    </w:p>
    <w:p>
      <w:pPr>
        <w:spacing w:after="120"/>
        <w:ind w:firstLine="709"/>
      </w:pPr>
      <w:r>
        <w:rPr>
          <w:sz w:val="24"/>
        </w:rPr>
        <w:t xml:space="preserve">лечебно-производственными (трудовыми) мастерскими (отделениями) медицинских организаций, оказывающих психиатрическую помощь, наркологическую помощь и противотуберкулезную помощь, стационарных организаций социального обслуживания, предназначенных для лиц, страдающих психическими расстройствами, а также лечебно-производственными (трудовыми) мастерскими лечебных исправительных учреждений уголовно-исполнительной системы;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24.11.2014 N 366-ФЗ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государственными и муниципальными унитарными предприятиями, если среднесписочная численность инвалидов среди их работников составляет не менее 50 процентов, а их доля в фонде оплаты труда не менее 25 процентов;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19.07.2011 N 245-ФЗ)</w:t>
      </w:r>
    </w:p>
    <w:p>
      <w:pPr>
        <w:spacing w:after="120"/>
        <w:ind w:firstLine="709"/>
      </w:pPr>
      <w:r>
        <w:rPr>
          <w:sz w:val="24"/>
        </w:rPr>
        <w:t xml:space="preserve">3) осуществление банками и банком развития - государственной корпорацией банковских операций (за исключением инкассации), в том числе: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привлечение денежных средств организаций и физических лиц во вклады;</w:t>
      </w:r>
    </w:p>
    <w:p>
      <w:pPr>
        <w:spacing w:after="120"/>
        <w:ind w:firstLine="709"/>
      </w:pPr>
      <w:r>
        <w:rPr>
          <w:sz w:val="24"/>
        </w:rPr>
        <w:t xml:space="preserve">размещение привлеченных денежных средств организаций и физических лиц от имени банков и за их счет;</w:t>
      </w:r>
    </w:p>
    <w:p>
      <w:pPr>
        <w:spacing w:after="120"/>
        <w:ind w:firstLine="709"/>
      </w:pPr>
      <w:r>
        <w:rPr>
          <w:sz w:val="24"/>
        </w:rPr>
        <w:t xml:space="preserve">открытие и ведение банковских счетов организаций и физических лиц, в том числе банковских счетов, служащих для расчетов по банковским картам;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119-ФЗ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осуществление переводов по поручению организаций и физических лиц, в том числе банков-корреспондентов, по их банковским счетам;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кассовое обслуживание организаций и физических лиц;</w:t>
      </w:r>
    </w:p>
    <w:p>
      <w:pPr>
        <w:spacing w:after="120"/>
        <w:ind w:firstLine="709"/>
      </w:pPr>
      <w:r>
        <w:rPr>
          <w:sz w:val="24"/>
        </w:rPr>
        <w:t xml:space="preserve">купля-продажа иностранной валюты в наличной и безналичной формах (в том числе оказание посреднических услуг по операциям купли-продажи иностранной валюты);</w:t>
      </w:r>
    </w:p>
    <w:p>
      <w:pPr>
        <w:spacing w:after="120"/>
        <w:ind w:firstLine="709"/>
      </w:pPr>
      <w:r>
        <w:rPr>
          <w:sz w:val="24"/>
        </w:rPr>
        <w:t xml:space="preserve">привлечение драгоценных металлов физических и юридических лиц во вклады (до востребования и на определенный срок), за исключением монет из драгоценных металлов;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размещение указанных в абзаце восьмом настоящего подпункта привлеченных драгоценных металлов от своего имени и за свой счет;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открытие и ведение банковских счетов физических и юридических лиц в драгоценных металлах, за исключением монет из драгоценных металлов;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осуществление переводов по поручению физических и юридических лиц, в том числе банков-корреспондентов, по их банковским счетам в драгоценных металлах;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октября 2019 года. - Федеральный закон от 26.07.2019 N 212-ФЗ;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утратил силу.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3.2) осуществление банками и банком развития - государственной корпорацией следующих операций:</w:t>
      </w:r>
    </w:p>
    <w:p>
      <w:pPr>
        <w:spacing w:after="120"/>
        <w:ind w:firstLine="709"/>
      </w:pPr>
      <w:r>
        <w:rPr>
          <w:sz w:val="24"/>
        </w:rPr>
        <w:t xml:space="preserve">исполнение банковских гарантий (выдача и аннулирование банковской гарантии, подтверждение и изменение условий указанной гарантии, платеж по указанной гарантии, оформление и проверка документов по этой гарантии);</w:t>
      </w:r>
    </w:p>
    <w:p>
      <w:pPr>
        <w:spacing w:after="120"/>
        <w:ind w:firstLine="709"/>
      </w:pPr>
      <w:r>
        <w:rPr>
          <w:sz w:val="24"/>
        </w:rPr>
        <w:t xml:space="preserve">выдача поручительств за третьих лиц, предусматривающих исполнение обязательств в денежной форме;</w:t>
      </w:r>
    </w:p>
    <w:p>
      <w:pPr>
        <w:spacing w:after="120"/>
        <w:ind w:firstLine="709"/>
      </w:pPr>
      <w:r>
        <w:rPr>
          <w:sz w:val="24"/>
        </w:rPr>
        <w:t xml:space="preserve">оказание услуг, связанных с установкой и эксплуатацией системы "клиент-банк", включая предоставление программного обеспечения и обучение обслуживающего указанную систему персонала;</w:t>
      </w:r>
    </w:p>
    <w:p>
      <w:pPr>
        <w:spacing w:after="120"/>
        <w:ind w:firstLine="709"/>
      </w:pPr>
      <w:r>
        <w:rPr>
          <w:sz w:val="24"/>
        </w:rPr>
        <w:t xml:space="preserve">получение от заемщиков сумм в счет компенсации страховых премий (страховых взносов), уплаченных банком по договорам страхования, в том числе по договорам страхования на случай смерти или наступления инвалидности указанных заемщиков, по договорам страхования имущества, являющегося обеспечением обязательств заемщика (залогом), и иным видам страхования, в которых банк является страхователем;</w:t>
      </w:r>
    </w:p>
    <w:p>
      <w:pPr>
        <w:spacing w:after="120"/>
        <w:ind w:firstLine="709"/>
      </w:pPr>
      <w:r>
        <w:rPr>
          <w:sz w:val="24"/>
        </w:rPr>
        <w:t xml:space="preserve">(пп. 3.2 введен Федеральным законом от 26.07.2019 N 212-ФЗ)</w:t>
      </w:r>
    </w:p>
    <w:p>
      <w:pPr>
        <w:spacing w:after="120"/>
        <w:ind w:firstLine="709"/>
      </w:pPr>
      <w:r>
        <w:rPr>
          <w:sz w:val="24"/>
        </w:rPr>
        <w:t xml:space="preserve">3.3) осуществление оператором платформы цифрового рубля следующих операций:</w:t>
      </w:r>
    </w:p>
    <w:p>
      <w:pPr>
        <w:spacing w:after="120"/>
        <w:ind w:firstLine="709"/>
      </w:pPr>
      <w:r>
        <w:rPr>
          <w:sz w:val="24"/>
        </w:rPr>
        <w:t xml:space="preserve">открытие и ведение счетов цифрового рубля организаций и физических лиц;</w:t>
      </w:r>
    </w:p>
    <w:p>
      <w:pPr>
        <w:spacing w:after="120"/>
        <w:ind w:firstLine="709"/>
      </w:pPr>
      <w:r>
        <w:rPr>
          <w:sz w:val="24"/>
        </w:rPr>
        <w:t xml:space="preserve">осуществление переводов (перечислений) денежных средств с использованием платформы цифрового рубля;</w:t>
      </w:r>
    </w:p>
    <w:p>
      <w:pPr>
        <w:spacing w:after="120"/>
        <w:ind w:firstLine="709"/>
      </w:pPr>
      <w:r>
        <w:rPr>
          <w:sz w:val="24"/>
        </w:rPr>
        <w:t xml:space="preserve">(пп. 3.3 введен Федеральным законом от 19.12.2023 N 610-ФЗ)</w:t>
      </w:r>
    </w:p>
    <w:p>
      <w:pPr>
        <w:spacing w:after="120"/>
        <w:ind w:firstLine="709"/>
      </w:pPr>
      <w:r>
        <w:rPr>
          <w:sz w:val="24"/>
        </w:rPr>
        <w:t xml:space="preserve">3.4) операции по выплате банками процентов в драгоценных металлах в слитках по договору банковского счета (вклада) в драгоценных металлах;</w:t>
      </w:r>
    </w:p>
    <w:p>
      <w:pPr>
        <w:spacing w:after="120"/>
        <w:ind w:firstLine="709"/>
      </w:pPr>
      <w:r>
        <w:rPr>
          <w:sz w:val="24"/>
        </w:rPr>
        <w:t xml:space="preserve">(пп. 3.4 введен Федеральным законом от 17.11.2025 N 417-ФЗ)</w:t>
      </w:r>
    </w:p>
    <w:p>
      <w:pPr>
        <w:spacing w:after="120"/>
        <w:ind w:firstLine="709"/>
      </w:pPr>
      <w:r>
        <w:rPr>
          <w:sz w:val="24"/>
        </w:rPr>
        <w:t xml:space="preserve">3.5) размещение банками драгоценных металлов, не привлеченных во вклады;</w:t>
      </w:r>
    </w:p>
    <w:p>
      <w:pPr>
        <w:spacing w:after="120"/>
        <w:ind w:firstLine="709"/>
      </w:pPr>
      <w:r>
        <w:rPr>
          <w:sz w:val="24"/>
        </w:rPr>
        <w:t xml:space="preserve">(пп. 3.5 введен Федеральным законом от 17.11.2025 N 417-ФЗ)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осуществление отдельных банковских операций организациями, которые в соответствии с законодательством Российской Федерации вправе их совершать без лицензии Центрального банка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реализация изделий народных художественных промыслов признанного художественного достоинства (за исключением подакцизных товаров), образцы которых зарегистрированы в порядке , установленном уполномоченным Правительством Российской Федерации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23.07.2008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оказание услуг по страхованию, сострахованию и перестрахованию страховщиками, а также оказание услуг по негосударственному пенсионному обеспечению и (или) формированию долгосрочных сбережений негосударственными пенсионными фондами.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30.12.2012 N 294-ФЗ , от 23.03.2024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операциями по страхованию, сострахованию и перестрахованию признаются операции, в результате которых страховщик получает: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30.12.2012 N 294-ФЗ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страховые платежи (вознаграждения) по договорам страхования, сострахования и перестрахования, включая страховые взносы, выплачиваемую перестраховочную комиссию (в том числе тантьему);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проценты, начисленные на депо премии по договорам перестрахования и перечисленные перестрахователем перестраховщику;</w:t>
      </w:r>
    </w:p>
    <w:p>
      <w:pPr>
        <w:spacing w:after="120"/>
        <w:ind w:firstLine="709"/>
      </w:pPr>
      <w:r>
        <w:rPr>
          <w:sz w:val="24"/>
        </w:rPr>
        <w:t xml:space="preserve">страховые взносы, полученные уполномоченным страховщиком, заключившим в установленном порядке договор сострахования от имени и по поручению страховщиков;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средства, полученные страховщиком в порядке суброгации , от лица, ответственного за причиненный страхователю ущерб, в размере страхового возмещения, выплаченного страхователю;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средства, полученные страховщиком по заключенному в соответствии с законодательством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страховщика, который застраховал гражданскую ответственность лица, причинившего вред;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25.12.2008 N 282-ФЗ)</w:t>
      </w:r>
    </w:p>
    <w:p>
      <w:pPr>
        <w:spacing w:after="120"/>
        <w:ind w:firstLine="709"/>
      </w:pPr>
      <w:r>
        <w:rPr>
          <w:sz w:val="24"/>
        </w:rPr>
        <w:t xml:space="preserve">целевые средства, получаемые страховыми медицинскими организациями -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29.11.2010 N 313-ФЗ)</w:t>
      </w:r>
    </w:p>
    <w:p>
      <w:pPr>
        <w:spacing w:after="120"/>
        <w:ind w:firstLine="709"/>
      </w:pPr>
      <w:r>
        <w:rPr>
          <w:sz w:val="24"/>
        </w:rPr>
        <w:t xml:space="preserve">средства, получаемые страховыми медицинскими организациями -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(в пределах норматива, установленного законодательством Российской Федерации об обязательном медицинском страховании);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29.11.2010 N 313-ФЗ)</w:t>
      </w:r>
    </w:p>
    <w:p>
      <w:pPr>
        <w:spacing w:after="120"/>
        <w:ind w:firstLine="709"/>
      </w:pPr>
      <w:r>
        <w:rPr>
          <w:sz w:val="24"/>
        </w:rPr>
        <w:t xml:space="preserve">средства, получаемые страховыми медицинскими организациями - участниками обязательного медицинского страхования от территориального фонда обязательного медицинского страхования, являющиеся вознаграждением за выполнение действий, предусмотренных договором о финансовом обеспечении обязательного медицинского страхования;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29.11.2010 N 313-ФЗ)</w:t>
      </w:r>
    </w:p>
    <w:p>
      <w:pPr>
        <w:spacing w:after="120"/>
        <w:ind w:firstLine="709"/>
      </w:pPr>
      <w:r>
        <w:rPr>
          <w:sz w:val="24"/>
        </w:rPr>
        <w:t xml:space="preserve">7.1) оказание услуг по страхованию и перестрахованию организацией, выполняющей функции по осуществлению страховой и гарантийной поддержки экспорта и импорта в соответствии с Федеральным законом от 8 декабря 2003 года N 164-ФЗ "Об основах государственного регулирования внешнеторговой деятельности";</w:t>
      </w:r>
    </w:p>
    <w:p>
      <w:pPr>
        <w:spacing w:after="120"/>
        <w:ind w:firstLine="709"/>
      </w:pPr>
      <w:r>
        <w:rPr>
          <w:sz w:val="24"/>
        </w:rPr>
        <w:t xml:space="preserve">(пп. 7.1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23.07.2013 N 198-ФЗ;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проведение лотерей, проводимых по решению уполномоченного органа исполнительной власти, включая оказание услуг по реализации лотерейных билетов;</w:t>
      </w:r>
    </w:p>
    <w:p>
      <w:pPr>
        <w:spacing w:after="120"/>
        <w:ind w:firstLine="709"/>
      </w:pPr>
      <w:r>
        <w:rPr>
          <w:sz w:val="24"/>
        </w:rPr>
        <w:t xml:space="preserve">(пп. 8.1 введен Федеральным законом от 22.07.2005 N 119-ФЗ)</w:t>
      </w:r>
    </w:p>
    <w:p>
      <w:pPr>
        <w:spacing w:after="120"/>
        <w:ind w:firstLine="709"/>
      </w:pPr>
      <w:r>
        <w:rPr>
          <w:sz w:val="24"/>
        </w:rPr>
        <w:t xml:space="preserve">9) реализация руды, концентратов и других промышленных продуктов, содержащих драгоценные металлы, лома и отходов драгоценных металлов для производства драгоценных металлов и аффинажа (за исключением реализации руды, концентратов и других промышленных продуктов, содержащих драгоценные металлы, налогоплательщиками, осуществляющими добычу драгоценных металлов, аффинажным организациям, имеющим право осуществлять аффинаж драгоценных металлов, для аффинажа); реализация драгоценных металлов налогоплательщиками (за исключением указанных в подпунктах 6 и 6.2 пункта 1 статьи 164 настоящего Кодекса) Государственному фонду драгоценных металлов и драгоценных камней Российской Федерации, фондам драгоценных металлов и драгоценных камней субъектов Российской Федерации, Центральному банку Российской Федерации, организации, изготавливающей банкноты и монету Банка России, и банкам; реализация драгоценных металлов из Государственного фонда драгоценных металлов и драгоценных камней Российской Федерации, из фондов драгоценных металлов и драгоценных камней субъектов Российской Федерации специализированным внешнеэкономическим организациям, Центральному банку Российской Федерации и банкам; реализация драгоценных металлов в слитках Центральным банком Российской Федерации и банками Центральному банку Российской Федерации, банкам и организации, изготавливающей банкноты и монету Банка России, в том числе по договорам поручения, комиссии либо агентским договорам с Центральным банком Российской Федерации и банками, независимо от помещения этих слитков в хранилище Центрального банка Российской Федерации или хранилища банков; реализация драгоценных металлов в слитках (за исключением серебра в слитках) банками, аффинажными организациями, имеющими право осуществлять аффинаж драгоценных металлов, организацией, изготавливающей банкноты и монету Банка России, физическим лицам независимо от помещения этих слитков в хранилища банков, а также реализация драгоценных металлов в слитках Центральным банком Российской Федерации и банками иным лицам при условии, что эти слитки остаются в одном из хранилищ (Государственном хранилище ценностей, хранилище Центрального банка Российской Федерации или хранилищах банков);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596-ФЗ , от 31.07.2023 N 389-ФЗ , от 23.03.2024 N 49-ФЗ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9.1) реализация драгоценных камней налогоплательщиками (за исключением указанных в подпункте 6.1 пункта 1 статьи 164 настоящего Кодекса) Государственному фонду драгоценных металлов и драгоценных камней Российской Федерации, фондам драгоценных металлов и драгоценных камней субъектов Российской Федерации, Центральному банку Российской Федерации и банкам; реализация необработанных драгоценных камней (за исключением необработанных природных алмазов) для обработки предприятиям независимо от форм собственности для последующей продажи на экспорт; реализация драгоценных камней в сырье и ограненных (за исключением указанных в подпункте 6.1 пункта 1 статьи 164 настоящего Кодекса) специализированным внешнеэкономическим организациям; реализация обработанных природных алмазов Центральным банком Российской Федерации и банками Центральному банку Российской Федерации и банкам, в том числе по договорам поручения, комиссии либо агентским договорам с Центральным банком Российской Федерации и банками, независимо от помещения этих обработанных природных алмазов в хранилище Центрального банка Российской Федерации или хранилища банков; реализация обработанных природных алмазов банками физическим лицам независимо от помещения этих обработанных природных алмазов в хранилища банков; реализация необработанных природных алмазов из Государственного фонда драгоценных металлов и драгоценных камней Российской Федерации, из фондов драгоценных металлов и драгоценных камней субъектов Российской Федерации обрабатывающим предприятиям всех форм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9.1 введен Федеральным законом от 29.12.2022 N 596-ФЗ;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утратил силу. - Федеральный закон от 14.07.2022 N 323-ФЗ;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внутрисистемная реализация (передача, выполнение, оказание для собственных нужд) организациями и учреждениями уголовно-исполнительной системы произведенных ими товаров (выполненных работ, оказанных услуг);</w:t>
      </w:r>
    </w:p>
    <w:p>
      <w:pPr>
        <w:spacing w:after="120"/>
        <w:ind w:firstLine="709"/>
      </w:pPr>
      <w:r>
        <w:rPr>
          <w:sz w:val="24"/>
        </w:rPr>
        <w:t xml:space="preserve">12) передача товаров (выполнение работ, оказание услуг), передача имущественных прав безвозмездно в рамках благотворительной деятельности в соответствии с Федеральным законом от 11 августа 1995 года N 135-ФЗ "О благотворительной деятельности и добровольчестве (волонтерстве)", за исключением подакцизных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235-ФЗ , от 23.04.2018 N 98-ФЗ , от 26.07.2019 N 210-ФЗ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этом, если получателями товаров (работ, услуг), имущественных прав, указанных в абзаце первом настоящего подпункта, являются организация и (или) индивидуальный предприниматель, документами, подтверждающими право на освобождение от налогообложения в соответствии с настоящим подпунктом, являются: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26.07.2019 N 210-ФЗ)</w:t>
      </w:r>
    </w:p>
    <w:p>
      <w:pPr>
        <w:spacing w:after="120"/>
        <w:ind w:firstLine="709"/>
      </w:pPr>
      <w:r>
        <w:rPr>
          <w:sz w:val="24"/>
        </w:rPr>
        <w:t xml:space="preserve">договор или контракт о безвозмездной передаче налогоплательщиком товаров (работ, услуг), имущественных прав, указанных в абзаце первом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26.07.2019 N 210-ФЗ)</w:t>
      </w:r>
    </w:p>
    <w:p>
      <w:pPr>
        <w:spacing w:after="120"/>
        <w:ind w:firstLine="709"/>
      </w:pPr>
      <w:r>
        <w:rPr>
          <w:sz w:val="24"/>
        </w:rPr>
        <w:t xml:space="preserve">акт приема-передачи товаров (работ, услуг), имущественных прав или иной документ, подтверждающий передачу налогоплательщиком товаров, имущественных прав (выполнение работ, оказание услуг);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26.07.2019 N 210-ФЗ)</w:t>
      </w:r>
    </w:p>
    <w:p>
      <w:pPr>
        <w:spacing w:after="120"/>
        <w:ind w:firstLine="709"/>
      </w:pPr>
      <w:r>
        <w:rPr>
          <w:sz w:val="24"/>
        </w:rPr>
        <w:t xml:space="preserve">13) реализация входных билетов и абонементов, форма которых утверждена в установленном порядке как бланк строгой отчетности, организациями физической культуры и спорта на проводимые ими спортивно-зрелищные мероприятия; оказание услуг по предоставлению в аренду спортивных сооружений для подготовки и проведения указанных мероприятий;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19.07.2011 N 245-ФЗ , от 29.12.2014 N 479-ФЗ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оказание услуг коллегиями адвокатов, адвокатскими бюро,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187-ФЗ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операции займа в денежной форме и ценными бумагами, включая проценты по ним, операции финансирования участия в кредите (займе) в денежной форме, включая проценты по ним, операции по предоставлению обеспечительного платежа в денежной форме или ценными бумагами, включая денежные суммы, подлежащие уплате за предоставление обеспечительного платежа, осуществляемые в соответствии с Федеральным законом "О рынке ценных бумаг" по договорам репо, договорам, являющимся производными финансовыми инструментами, и (или) договорам иного вида, объектом которых являются ценные бумаги и (или) иностранная валюта, в том числе по указанным договорам, заключаемым на условиях, определенных генеральным соглашением (единым договором), а также операции РЕПО, включая денежные суммы, подлежащие уплате за предоставление ценных бумаг по операциям РЕПО.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16.04.2022 N 96-ФЗ , от 14.07.2022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операцией РЕПО признается договор, отвечающий требованиям, предъявляемым к договорам репо Федеральным законом "О рынке ценных бумаг".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Кодекса операцией финансирования участия в кредите (займе) признается соглашение, заключаемое в соответствии с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 или применимым законодательством иностранных государств;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(пп. 15 в ред. Федерального закона от 25.11.2009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15.1) утратил силу с 1 января 2007 года. - Федеральный закон от 27.07.2006 N 137-ФЗ;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15.2) операции, осуществляемые в рамках клиринговой деятельности:</w:t>
      </w:r>
    </w:p>
    <w:p>
      <w:pPr>
        <w:spacing w:after="120"/>
        <w:ind w:firstLine="709"/>
      </w:pPr>
      <w:r>
        <w:rPr>
          <w:sz w:val="24"/>
        </w:rPr>
        <w:t xml:space="preserve">передача (возврат) имущества, предназначенного для коллективного клирингового обеспечения и (или) индивидуального клирингового обеспечения, а также передача (возврат) имущества в имущественный пул клиринговой организации (из имущественного пула клиринговой организации);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выплата процентов, начисленных на средства гарантийного фонда, формируемого за счет имущества, являющегося предметом коллективного клирингового обеспечения и (или) индивидуального клирингового обеспечения,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закона от 7 февраля 2011 года N 7-ФЗ "О клиринге и клиринговой деятельности";</w:t>
      </w:r>
    </w:p>
    <w:p>
      <w:pPr>
        <w:spacing w:after="120"/>
        <w:ind w:firstLine="709"/>
      </w:pPr>
      <w:r>
        <w:rPr>
          <w:sz w:val="24"/>
        </w:rPr>
        <w:t xml:space="preserve">(пп. 15.2 введен Федеральным законом от 28.12.2013 N 420-ФЗ)</w:t>
      </w:r>
    </w:p>
    <w:p>
      <w:pPr>
        <w:spacing w:after="120"/>
        <w:ind w:firstLine="709"/>
      </w:pPr>
      <w:r>
        <w:rPr>
          <w:sz w:val="24"/>
        </w:rPr>
        <w:t xml:space="preserve">15.3) операции по выдаче поручительств (гарантий) налогоплательщиком, не являющимся банком;</w:t>
      </w:r>
    </w:p>
    <w:p>
      <w:pPr>
        <w:spacing w:after="120"/>
        <w:ind w:firstLine="709"/>
      </w:pPr>
      <w:r>
        <w:rPr>
          <w:sz w:val="24"/>
        </w:rPr>
        <w:t xml:space="preserve">(пп. 15.3 введен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15.4) передача денежных средств на финансирование участия управляющего товарища в соглашении о сервисных рисках в качестве оператора, осуществляемое по соглашению об управлении финансированием, а также передача денежных средств управляющим товарищем в результате распределения денежных средств по соглашению об управлении финансированием;</w:t>
      </w:r>
    </w:p>
    <w:p>
      <w:pPr>
        <w:spacing w:after="120"/>
        <w:ind w:firstLine="709"/>
      </w:pPr>
      <w:r>
        <w:rPr>
          <w:sz w:val="24"/>
        </w:rPr>
        <w:t xml:space="preserve">(пп. 15.4 введен Федеральным законом от 17.02.2023 N 22-ФЗ)</w:t>
      </w:r>
    </w:p>
    <w:p>
      <w:pPr>
        <w:spacing w:after="120"/>
        <w:ind w:firstLine="709"/>
      </w:pPr>
      <w:r>
        <w:rPr>
          <w:sz w:val="24"/>
        </w:rPr>
        <w:t xml:space="preserve">16) выполнение научно-исследовательских и опытно-конструкторских работ за счет средств бюджетов бюджетной системы Российской Федерации, средств Российского фонда фундаментальных исследований, Российского фонда технологического развития и фондов поддержки научной, научно-технической, инновационной деятельности, созданных для этих целей в соответствии с Федеральным законом от 23 августа 1996 года N 127-ФЗ "О науке и государственной научно-технической политике"; выполнение научно-исследовательских и опытно-конструкторских работ организациями, осуществляющими образовательную деятельность, и научными организациями на основе хозяйственных договоров;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215-ФЗ , от 27.11.2017 N 346-ФЗ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16.1) выполнение организациями научно-исследовательских, опытно-конструкторских и технологических работ, относящихся к созданию новых продукции и технологий или к усовершенствованию производимой продукции и технологий, если в состав научно-исследовательских, опытно-конструкторских и технологических работ включаются следующие виды деятельности:</w:t>
      </w:r>
    </w:p>
    <w:p>
      <w:pPr>
        <w:spacing w:after="120"/>
        <w:ind w:firstLine="709"/>
      </w:pPr>
      <w:r>
        <w:rPr>
          <w:sz w:val="24"/>
        </w:rPr>
        <w:t xml:space="preserve">разработка конструкции инженерного объекта или технической системы;</w:t>
      </w:r>
    </w:p>
    <w:p>
      <w:pPr>
        <w:spacing w:after="120"/>
        <w:ind w:firstLine="709"/>
      </w:pPr>
      <w:r>
        <w:rPr>
          <w:sz w:val="24"/>
        </w:rPr>
        <w:t xml:space="preserve">разработка новых технологий, то есть способов объединения физических, химических, технологических и других процессов с трудовыми процессами в целостную систему, производящую новую продукцию (товары, работы, услуги);</w:t>
      </w:r>
    </w:p>
    <w:p>
      <w:pPr>
        <w:spacing w:after="120"/>
        <w:ind w:firstLine="709"/>
      </w:pPr>
      <w:r>
        <w:rPr>
          <w:sz w:val="24"/>
        </w:rPr>
        <w:t xml:space="preserve">создание опытных, то есть не имеющих сертификата соответствия, образцов машин, оборудования, материалов, обладающих характерными для нововведений принципиальными особенностями и не предназначенных для реализации третьим лицам, их испытание в течение времени, необходимого для получения данных, накопления опыта и отражения их в технической документации;</w:t>
      </w:r>
    </w:p>
    <w:p>
      <w:pPr>
        <w:spacing w:after="120"/>
        <w:ind w:firstLine="709"/>
      </w:pPr>
      <w:r>
        <w:rPr>
          <w:sz w:val="24"/>
        </w:rPr>
        <w:t xml:space="preserve">(пп. 16.1 введен Федеральным законом от 19.07.2007 N 195-ФЗ)</w:t>
      </w:r>
    </w:p>
    <w:p>
      <w:pPr>
        <w:spacing w:after="120"/>
        <w:ind w:firstLine="709"/>
      </w:pPr>
      <w:r>
        <w:rPr>
          <w:sz w:val="24"/>
        </w:rPr>
        <w:t xml:space="preserve">17) утратил силу. - Федеральный закон от 05.08.2000 N 118-ФЗ;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услуги санаторно-курортных, оздоровительных организаций и организаций отдыха, организаций отдыха и оздоровления детей, в том числе детских оздоровительных лагерей, расположенных на территории Российской Федерации, оформленные путевками или курсовками, являющимися бланками строгой отчетности;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22.07.2005 N 119-ФЗ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проведение работ (оказание услуг) по тушению лесных пожаров;</w:t>
      </w:r>
    </w:p>
    <w:p>
      <w:pPr>
        <w:spacing w:after="120"/>
        <w:ind w:firstLine="709"/>
      </w:pPr>
      <w:r>
        <w:rPr>
          <w:sz w:val="24"/>
        </w:rPr>
        <w:t xml:space="preserve">20) реализация продукции собственного производства организаций, занимающихся производством сельскохозяйственной продукции, удельный вес доходов от реализации которой в общей сумме их доходов составляет не менее 70 процентов, в счет натуральной оплаты труда, натуральных выдач для оплаты труда, а также для общественного питания работников, привлекаемых на сельскохозяйственные работы;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утратил силу. - Федеральный закон от 05.08.2000 N 118-ФЗ;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реализация жилых домов, жилых помещений, а также долей в них;</w:t>
      </w:r>
    </w:p>
    <w:p>
      <w:pPr>
        <w:spacing w:after="120"/>
        <w:ind w:firstLine="709"/>
      </w:pPr>
      <w:r>
        <w:rPr>
          <w:sz w:val="24"/>
        </w:rPr>
        <w:t xml:space="preserve">(пп. 22 введен Федеральным законом от 20.08.2004 N 109-ФЗ)</w:t>
      </w:r>
    </w:p>
    <w:p>
      <w:pPr>
        <w:spacing w:after="120"/>
        <w:ind w:firstLine="709"/>
      </w:pPr>
      <w:r>
        <w:rPr>
          <w:sz w:val="24"/>
        </w:rPr>
        <w:t xml:space="preserve">23) передача доли в праве на общее имущество в многоквартирном доме при реализации квартир;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20.08.2004 N 109-ФЗ)</w:t>
      </w:r>
    </w:p>
    <w:p>
      <w:pPr>
        <w:spacing w:after="120"/>
        <w:ind w:firstLine="709"/>
      </w:pPr>
      <w:r>
        <w:rPr>
          <w:sz w:val="24"/>
        </w:rPr>
        <w:t xml:space="preserve">23.1) услуги застройщика, оказываемые на основании договора участия в долевом строительстве, заключенного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согласно которому объектами долевого строительства являются жилые дома либо входящие в состав многоквартирных домов жилые и (или) нежилые помещения, машино-места. Положения настоящего подпункта не применяются в отношении услуг застройщика, оказываемых при строительстве помещений, предназначенных для временного проживания (без права на постоянную регистрацию);</w:t>
      </w:r>
    </w:p>
    <w:p>
      <w:pPr>
        <w:spacing w:after="120"/>
        <w:ind w:firstLine="709"/>
      </w:pPr>
      <w:r>
        <w:rPr>
          <w:sz w:val="24"/>
        </w:rPr>
        <w:t xml:space="preserve">(пп. 23.1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23.2) работы подрядчика, выполняемые на основании договора строительного подряда, заключенного с физическим лицом в соответствии с Федеральным законом от 22 июля 2024 года N 186-ФЗ "О строительстве жилых домов по договорам строительного подряда с использованием счетов эскроу";</w:t>
      </w:r>
    </w:p>
    <w:p>
      <w:pPr>
        <w:spacing w:after="120"/>
        <w:ind w:firstLine="709"/>
      </w:pPr>
      <w:r>
        <w:rPr>
          <w:sz w:val="24"/>
        </w:rPr>
        <w:t xml:space="preserve">(пп. 23.2 введен Федеральным законом от 08.08.2024 N 283-ФЗ)</w:t>
      </w:r>
    </w:p>
    <w:p>
      <w:pPr>
        <w:spacing w:after="120"/>
        <w:ind w:firstLine="709"/>
      </w:pPr>
      <w:r>
        <w:rPr>
          <w:sz w:val="24"/>
        </w:rPr>
        <w:t xml:space="preserve">24) утратил силу с 1 января 2008 года. - Федеральный закон от 17.05.2007 N 85-ФЗ;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25) передача в рекламных целях товаров (работ, услуг), расходы на приобретение (создание) единицы которых не превышают 300 рублей;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22.07.2005 N 119-ФЗ;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операции по уступке (переуступке, приобретению) прав (требований) кредитора по обязательствам, вытекающим из договоров по предоставлению займов в денежной форме и (или) кредитных договоров, соглашений о финансировании участия в кредите (займе) в денежной форме, а также по исполнению заемщиком обязательств перед каждым новым кредитором по первоначальному договору, лежащему в основе договора уступки;</w:t>
      </w:r>
    </w:p>
    <w:p>
      <w:pPr>
        <w:spacing w:after="120"/>
        <w:ind w:firstLine="709"/>
      </w:pPr>
      <w:r>
        <w:rPr>
          <w:sz w:val="24"/>
        </w:rPr>
        <w:t xml:space="preserve">(пп. 26 введен Федеральным законом от 19.07.2007 N 195-ФЗ; в ред. Федеральных законов от 25.11.2009 N 281-ФЗ , от 14.07.2022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26.1) операции по уступке (переуступке) денежного требования кредитора по обязательствам, возникшим в связи с привлечением к ответственности в соответствии с законодательством Российской Федерации о несостоятельности (банкротстве) лиц, контролировавших кредитную организацию, лиц, контролирующих (контролировавших) должников кредитной организации, а также по исполнению указанными лицами обязательств перед каждым новым кредитором, получившим денежное требование на основании договора уступки;</w:t>
      </w:r>
    </w:p>
    <w:p>
      <w:pPr>
        <w:spacing w:after="120"/>
        <w:ind w:firstLine="709"/>
      </w:pPr>
      <w:r>
        <w:rPr>
          <w:sz w:val="24"/>
        </w:rPr>
        <w:t xml:space="preserve">(пп. 26.1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27) проведение работ (оказание услуг) резидентами портовой особой экономической зоны в портовой особой экономической зоне;</w:t>
      </w:r>
    </w:p>
    <w:p>
      <w:pPr>
        <w:spacing w:after="120"/>
        <w:ind w:firstLine="709"/>
      </w:pPr>
      <w:r>
        <w:rPr>
          <w:sz w:val="24"/>
        </w:rPr>
        <w:t xml:space="preserve">(пп. 27 введен Федеральным законом от 30.10.2007 N 240-ФЗ)</w:t>
      </w:r>
    </w:p>
    <w:p>
      <w:pPr>
        <w:spacing w:after="120"/>
        <w:ind w:firstLine="709"/>
      </w:pPr>
      <w:r>
        <w:rPr>
          <w:sz w:val="24"/>
        </w:rPr>
        <w:t xml:space="preserve">28) безвозмездное оказание услуг по предоставлению эфирного времени и (или) печатной площади в соответствии с законодательством Российской Федерации о выборах и референдумах;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17.07.2009 N 161-ФЗ)</w:t>
      </w:r>
    </w:p>
    <w:p>
      <w:pPr>
        <w:spacing w:after="120"/>
        <w:ind w:firstLine="709"/>
      </w:pPr>
      <w:r>
        <w:rPr>
          <w:sz w:val="24"/>
        </w:rPr>
        <w:t xml:space="preserve">28.1) применялся по 31 декабря 2020 года. - Федеральный закон от 26.03.2020 N 68-ФЗ;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29) реализация коммунальных услуг (за исключением услуг по обращению с твердыми коммунальными отходами), предоставляемых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коммунальных услуг указанными налогоплательщиками у организаций коммунального комплекса, поставщиков электрической энергии и газоснабжающих организаций, организаций, осуществляющих горячее водоснабжение, холодное водоснабжение и (или) водоотведение;</w:t>
      </w:r>
    </w:p>
    <w:p>
      <w:pPr>
        <w:spacing w:after="120"/>
        <w:ind w:firstLine="709"/>
      </w:pPr>
      <w:r>
        <w:rPr>
          <w:sz w:val="24"/>
        </w:rPr>
        <w:t xml:space="preserve">(пп. 29 введен Федеральным законом от 28.11.2009 N 287-ФЗ; в ред. Федеральных законов от 07.12.2011 N 417-ФЗ , от 26.07.2019 N 211-ФЗ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29.1) реализация услуг по обращению с твердыми коммунальными отходами, предоставляемых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отходами;</w:t>
      </w:r>
    </w:p>
    <w:p>
      <w:pPr>
        <w:spacing w:after="120"/>
        <w:ind w:firstLine="709"/>
      </w:pPr>
      <w:r>
        <w:rPr>
          <w:sz w:val="24"/>
        </w:rPr>
        <w:t xml:space="preserve">(пп. 29.1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30) реализация работ (услуг) по содержанию и ремонту общего имущества в многоквартирном доме, выполняемых (оказываемых)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работ (услуг) по содержанию и ремонту общего имущества в многоквартирном доме указанными налогоплательщиками у организаций и индивидуальных предпринимателей, непосредственно выполняющих (оказывающих) данные работы (услуги), реализация работ (услуг) по выполнению функций технического заказчика работ по капитальному ремонту общего имущества в многоквартирных домах, выполняемых (оказываемых)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и созданы в соответствии с Жилищным кодексом Российской Федерации, а также органами местного самоуправления и (или) муниципальными бюджетными учреждениями в случаях, предусмотренных Жилищным кодексом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30 введен Федеральным законом от 28.11.2009 N 287-ФЗ, в ред. Федерального закона от 25.12.2012 N 271-ФЗ)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31) утратил силу с 1 января 2017 года. - Федеральный закон от 27.12.2009 N 379-ФЗ;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32) безвозмездное оказание услуг по производству и (или) распространению социальной рекламы в соответствии с законодательством Российской Федерации о рекламе.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подпункте операции не подлежат налогообложению при соблюдении одного из следующих требований к социальной рекламе:</w:t>
      </w:r>
    </w:p>
    <w:p>
      <w:pPr>
        <w:spacing w:after="120"/>
        <w:ind w:firstLine="709"/>
      </w:pPr>
      <w:r>
        <w:rPr>
          <w:sz w:val="24"/>
        </w:rPr>
        <w:t xml:space="preserve">в социальной рекламе, распространяемой в радиопрограммах, продолжительность упоминания о спонсорах составляет не более трех секунд;</w:t>
      </w:r>
    </w:p>
    <w:p>
      <w:pPr>
        <w:spacing w:after="120"/>
        <w:ind w:firstLine="709"/>
      </w:pPr>
      <w:r>
        <w:rPr>
          <w:sz w:val="24"/>
        </w:rPr>
        <w:t xml:space="preserve">в социальной рекламе, распространяемой в телепрограммах, при кино- и видеообслуживании, продолжительность упоминания о спонсорах составляет не более трех секунд и такому упоминанию отведено не более 7 процентов площади кадра;</w:t>
      </w:r>
    </w:p>
    <w:p>
      <w:pPr>
        <w:spacing w:after="120"/>
        <w:ind w:firstLine="709"/>
      </w:pPr>
      <w:r>
        <w:rPr>
          <w:sz w:val="24"/>
        </w:rPr>
        <w:t xml:space="preserve">в социальной рекламе, распространяемой другими способами, на упоминание о спонсорах отведено не более 5 процентов рекламной площади (пространства).</w:t>
      </w:r>
    </w:p>
    <w:p>
      <w:pPr>
        <w:spacing w:after="120"/>
        <w:ind w:firstLine="709"/>
      </w:pPr>
      <w:r>
        <w:rPr>
          <w:sz w:val="24"/>
        </w:rPr>
        <w:t xml:space="preserve">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власти, иных государственных органах и органах местного самоуправления, о муниципальных органах, которые не входят в структуру органов местного самоуправления, о социально ориентированных некоммерческих организациях, а также о физических лицах, оказавшихся в трудной жизненной ситуации или нуждающихся в лечении, в целях оказания им благотворительной помощи;</w:t>
      </w:r>
    </w:p>
    <w:p>
      <w:pPr>
        <w:spacing w:after="120"/>
        <w:ind w:firstLine="709"/>
      </w:pPr>
      <w:r>
        <w:rPr>
          <w:sz w:val="24"/>
        </w:rPr>
        <w:t xml:space="preserve">(пп. 32 введен Федеральным законом от 18.07.2011 N 235-ФЗ)</w:t>
      </w:r>
    </w:p>
    <w:p>
      <w:pPr>
        <w:spacing w:after="120"/>
        <w:ind w:firstLine="709"/>
      </w:pPr>
      <w:r>
        <w:rPr>
          <w:sz w:val="24"/>
        </w:rPr>
        <w:t xml:space="preserve">33) услуги участников договора инвестиционного товарищества - управляющих товарищей по ведению общих дел товарищей;</w:t>
      </w:r>
    </w:p>
    <w:p>
      <w:pPr>
        <w:spacing w:after="120"/>
        <w:ind w:firstLine="709"/>
      </w:pPr>
      <w:r>
        <w:rPr>
          <w:sz w:val="24"/>
        </w:rPr>
        <w:t xml:space="preserve">(пп. 33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34) передача имущественных прав в виде вклада по договору инвестиционного товарищества, а также передача имущественных прав участнику договора инвестиционного товарищества в случае выдела его доли из имущества, находящегося в общей собственности участников указанного договора, или раздела такого имущества - в пределах суммы оплаченного вклада данного участника;</w:t>
      </w:r>
    </w:p>
    <w:p>
      <w:pPr>
        <w:spacing w:after="120"/>
        <w:ind w:firstLine="709"/>
      </w:pPr>
      <w:r>
        <w:rPr>
          <w:sz w:val="24"/>
        </w:rPr>
        <w:t xml:space="preserve">(пп. 34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35) утратил силу с 1 января 2025 года. - Федеральный закон от 23.06.2016 N 187-ФЗ;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36) оказание услуг по выполнению функций агента Российской Федерации, предусмотренных Федеральным законом от 24 июля 2008 года N 161-ФЗ "О содействии развитию жилищного строительства", при реализации, сдаче в аренду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36 введен Федеральным законом от 04.06.2018 N 143-ФЗ)</w:t>
      </w:r>
    </w:p>
    <w:p>
      <w:pPr>
        <w:spacing w:after="120"/>
        <w:ind w:firstLine="709"/>
      </w:pPr>
      <w:r>
        <w:rPr>
          <w:sz w:val="24"/>
        </w:rPr>
        <w:t xml:space="preserve">37) услуги по осуществлению ремонта и технического обслуживания товаров (в том числе медицинских товаров), включая стоимость запасных частей для них и деталей к ним, оказываемые в период гарантийного срока их эксплуатации в целях исполнения обязательств по гарантийному ремонту таких товаров, при условии невзимания дополнительной платы за такие услуги;</w:t>
      </w:r>
    </w:p>
    <w:p>
      <w:pPr>
        <w:spacing w:after="120"/>
        <w:ind w:firstLine="709"/>
      </w:pPr>
      <w:r>
        <w:rPr>
          <w:sz w:val="24"/>
        </w:rPr>
        <w:t xml:space="preserve">(пп. 37 введен Федеральным законом от 27.11.2018 N 424-ФЗ)</w:t>
      </w:r>
    </w:p>
    <w:p>
      <w:pPr>
        <w:spacing w:after="120"/>
        <w:ind w:firstLine="709"/>
      </w:pPr>
      <w:r>
        <w:rPr>
          <w:sz w:val="24"/>
        </w:rPr>
        <w:t xml:space="preserve">38) оказание услуг общественного питания через объекты общественного питания (рестораны, кафе, бары, предприятия быстрого обслуживания, буфеты, кафетерии, столовые, закусочные, отделы кулинарии при указанных объектах и иные аналогичные объекты общественного питания), а также услуг общественного питания вне объектов общественного питания по месту, выбранному заказчиком (выездное обслуживание).</w:t>
      </w:r>
    </w:p>
    <w:p>
      <w:pPr>
        <w:spacing w:after="120"/>
        <w:ind w:firstLine="709"/>
      </w:pPr>
      <w:r>
        <w:rPr>
          <w:sz w:val="24"/>
        </w:rPr>
        <w:t xml:space="preserve">Услугами общественного питания в целях настоящего подпункта не признается реализация:</w:t>
      </w:r>
    </w:p>
    <w:p>
      <w:pPr>
        <w:spacing w:after="120"/>
        <w:ind w:firstLine="709"/>
      </w:pPr>
      <w:r>
        <w:rPr>
          <w:sz w:val="24"/>
        </w:rPr>
        <w:t xml:space="preserve">продукции общественного питания отделами кулинарии организаций и индивидуальных предпринимателей розничной торговли;</w:t>
      </w:r>
    </w:p>
    <w:p>
      <w:pPr>
        <w:spacing w:after="120"/>
        <w:ind w:firstLine="709"/>
      </w:pPr>
      <w:r>
        <w:rPr>
          <w:sz w:val="24"/>
        </w:rPr>
        <w:t xml:space="preserve">продукции общественного питания организациями и индивидуальными предпринимателями, осуществляющими заготовочную и иную аналогичную деятельность, организациям и индивидуальным предпринимателям, оказывающим услуги общественного питания, предусмотренные настоящим подпунктом, либо занимающимся розничной торговлей.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настоящим подпунктом, организации и индивидуальные предприниматели, оказывающие услуги общественного питания, имеют право на освобождение, предусмотренное настоящим подпунктом, при одновременном выполнении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если за календарный год, предшествующий году, в котором применяется освобождение, сумма доходов организации или индивидуального предпринимателя, определяемых в порядке, установленном главой 23 , 25 или 26.2 настоящего Кодекса, не превысила в совокупности три миллиарда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23.07.2025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за календарный год, предшествующий году, в котором применяется освобождение,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процентов. При этом доходы определяются в порядке, установленном главой 23 , 25 или 26.2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если за календарный год, предшествующий году, в котором применяется освобождение, среднемесячный размер выплат и иных вознаграждений, начисленных организацией или индивидуальным предпринимателем в пользу физических лиц, определяемый исходя из данных расчетов по страховым взносам, не ниже размера среднемесячной начисленной заработной платы за календарный год, предшествующий году, в котором применяется освобождение, в каждом субъекте Российской Федерации, в налоговый орган которого представлен расчет по страховым взносам за календарный год, предшествующий году, в котором применяется освобождение, по виду экономической деятельности, определяемому по классу 56 "Деятельность по предоставлению продуктов питания и напитков" раздела I "Деятельность гостиниц и предприятий общественного питания" в соответствии с Общероссийским классификатором видов экономической деятельности.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власти, уполномоченным в области статистики, в единой межведомственной информационно-статистической системе , доступ к которой осуществляется через информационно-телекоммуникационную сеть "Интернет". При отсутствии на начало налогового периода указанной информации в единой межведомственной информационно-статистической системе за календарный год, предшествующий году, в котором применяется освобождение, до истечения указанного налогового периода используется аналогичная информация за первые девять месяцев указанного календарного года.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вознаграждений, начисленных организацией или индивидуальным предпринимателем в пользу физических лиц: за календарный год, предшествующий году, в котором применяется освобождение, либо за первые девять месяцев календарного года, предшествующего году, в котором применяется освобождение.</w:t>
      </w:r>
    </w:p>
    <w:p>
      <w:pPr>
        <w:spacing w:after="120"/>
        <w:ind w:firstLine="709"/>
      </w:pPr>
      <w:r>
        <w:rPr>
          <w:sz w:val="24"/>
        </w:rPr>
        <w:t xml:space="preserve">В целях применения абзаца восьмого настоящего подпункта среднемесячный размер выплат и иных вознаграждений, начисленных организацией или индивидуальным предпринимателем в пользу физических лиц, за календарный год, предшествующий году, в котором применяется освобождение (за первые девять месяцев календарного года, предшествующего году, в котором применяется освобождение), определяется путем деления средней суммы начисленных выплат и иных вознаграждений за указанный период на количество месяцев указанного периода, за которые начислялись выплаты и вознаграждения в пользу физических лиц по трудовым договорам.</w:t>
      </w:r>
    </w:p>
    <w:p>
      <w:pPr>
        <w:spacing w:after="120"/>
        <w:ind w:firstLine="709"/>
      </w:pPr>
      <w:r>
        <w:rPr>
          <w:sz w:val="24"/>
        </w:rPr>
        <w:t xml:space="preserve">Величина средней суммы начисленных выплат и иных вознаграждений определяется путем деления суммы выплат и иных вознаграждений по трудовым договорам, определяемой исходя из данных расчетов по страховым взносам за календарный год, предшествующий году, в котором применяется освобождение (за первые девять месяцев календарного года, предшествующего году, в котором применяется освобождение), на показатель среднесписочной численности работников.</w:t>
      </w:r>
    </w:p>
    <w:p>
      <w:pPr>
        <w:spacing w:after="120"/>
        <w:ind w:firstLine="709"/>
      </w:pPr>
      <w:r>
        <w:rPr>
          <w:sz w:val="24"/>
        </w:rPr>
        <w:t xml:space="preserve">При создании организации (государственной регистрации физического лица в качестве индивидуального предпринимателя) указанная организация (индивидуальный предприниматель) вправе применить предусмотренное настоящим подпунктом освобождение в налоговых периодах календарного года, в котором создана указанная организация (осуществлена государственная регистрация физического лица в качестве индивидуального предпринимателя), без ограничений, предусмотренных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12 пп. 38 п. 3 ст. 149 распространяется на правоотношения, возникшие с 01.04.2026 (ФЗ от 25.04.2026 N 104-ФЗ ).</w:t>
      </w:r>
    </w:p>
    <w:p>
      <w:pPr>
        <w:spacing w:after="120"/>
        <w:ind w:firstLine="709"/>
      </w:pPr>
      <w:r>
        <w:rPr>
          <w:sz w:val="24"/>
        </w:rPr>
        <w:t xml:space="preserve">Организации и индивидуальные предприниматели, применяющие упрощенную систему налогообложения, у которых за 2025 год сумма доходов, рассчитываемых с учетом положений абзацев пятого , седьмого - десятого пункта 1 статьи 145 настоящего Кодекса, не превысила в совокупности 60 миллионов рублей и которые утратили с 1 января 2026 года освобождение от исполнения обязанностей налогоплательщика, связанных с исчислением и уплатой налога, и индивидуальные предприниматели, утратившие с 1 января 2026 года право на применение патентной системы налогообложения, у которых за 2025 год, в котором применялась патентная система налогообложения, доходы от реализации, учитываемые в соответствии с главой 26.5 настоящего Кодекса, не превысили в совокупности 60 миллионов рублей, по 31 декабря 2026 года включительно имеют право на освобождение, предусмотренное настоящим подпунктом, если за 2025 год удельный вес доходов от реализации услуг общественного питания в общей сумме указанных доходов организации или индивидуального предпринимателя составил не менее 70 процентов;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25.04.2026 N 104-ФЗ)</w:t>
      </w:r>
    </w:p>
    <w:p>
      <w:pPr>
        <w:spacing w:after="120"/>
        <w:ind w:firstLine="709"/>
      </w:pPr>
      <w:r>
        <w:rPr>
          <w:sz w:val="24"/>
        </w:rPr>
        <w:t xml:space="preserve">(пп. 38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01.01.2031 пп. 39 п. 3 ст. 149 утрачивает силу ( ФЗ от 31.07.2023 N 389-ФЗ (в ред. от 28.11.2025)).</w:t>
      </w:r>
    </w:p>
    <w:p>
      <w:pPr>
        <w:spacing w:after="120"/>
        <w:ind w:firstLine="709"/>
      </w:pPr>
      <w:r>
        <w:rPr>
          <w:sz w:val="24"/>
        </w:rPr>
        <w:t xml:space="preserve">39) реализация организацией, осуществляющей туроператорскую деятельность, туристского продукта в сфере внутреннего туризма и (или) въездного туризма;</w:t>
      </w:r>
    </w:p>
    <w:p>
      <w:pPr>
        <w:spacing w:after="120"/>
        <w:ind w:firstLine="709"/>
      </w:pPr>
      <w:r>
        <w:rPr>
          <w:sz w:val="24"/>
        </w:rPr>
        <w:t xml:space="preserve">(пп. 39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40) передача международными холдинговыми компаниями субъекту Российской Федерации либо муниципальному образованию результатов работ и (или) имущества в соответствии с абзацами вторым - четвертым пункта 4 статьи 284.10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40 введен Федеральным законом от 19.12.2023 N 595-ФЗ)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налогоплательщиком осуществляются операции, подлежащие налогообложению, и операции, не подлежащие налогообложению (освобождаемые от налогообложения) в соответствии с положениями настоящей статьи, налогоплательщик обязан вести раздельный учет таких операций.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Налогоплательщик, осуществляющий операции по реализации товаров (работ, услуг), предусмотренные пунктом 3 настоящей статьи, вправе отказаться от освобождения таких операций от налогообложения, представив соответствующее заявление в налоговый орган по месту учета в срок не позднее 1-го числа налогового периода, с которого налогоплательщик намерен отказаться от освобождения или приостановить его использование.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Такой отказ или приостановление возможен только в отношении всех осуществляемых налогоплательщиком операций, предусмотренных одним или несколькими подпунктами пункта 3 настоящей статьи. Не допускается, чтобы подобные операции освобождались или не освобождались от налогообложения в зависимости от того, кто является покупателем (приобретателем) соответствующих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отказ или приостановление от освобождения от налогообложения операций на срок менее одного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Перечисленные в настоящей статье операции не подлежат налогообложению (освобождаются от налогообложения) при наличии у налогоплательщиков, осуществляющих эти операции, соответствующих лицензий на осуществление деятельности, лицензируемой в соответствии с законодательством Российской Федерации,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Операции по реализации услуг, указанных в подпункте 2 пункта 2 настоящей статьи, иностранными юридическими лицами и индивидуальными предпринимателями, являющимися участниками проекта в соответствии с Федеральным законом от 29 июня 2015 года N 160-ФЗ "О международном медицинском кластере и внесении изменений в отдельные законодательные акты Российской Федерации", не подлежат налогообложению (освобождаются от налогообложения) при наличии разрешительной документации, выданной в установленном порядке уполномоченными органами и организациями иностранного государства - члена Организации экономического сотрудничества и развития и подтверждающей право на оказание таких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25.12.2018 N 493-ФЗ)</w:t>
      </w:r>
    </w:p>
    <w:p>
      <w:pPr>
        <w:spacing w:after="120"/>
        <w:ind w:firstLine="709"/>
      </w:pPr>
      <w:r>
        <w:rPr>
          <w:sz w:val="24"/>
        </w:rPr>
        <w:t xml:space="preserve">7. 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 договоров поручения , договоров комиссии либо агентских договоров 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изменении редакции пунктов 1 - 3 настоящей статьи (отмене освобождения от налогообложения или отнесении налогооблагаемых операций к операциям, не подлежащим налогообложению) налогоплательщиками применяется тот порядок определения налоговой базы (или освобождения от налогообложения), который действовал на дату отгрузки товаров (работ, услуг) вне зависимости от даты их оплаты.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149</dc:title>
  <dc:creator>АРБИТРАЖ! · arbi.ru</dc:creator>
  <cp:lastModifiedBy>АРБИТРАЖ!</cp:lastModifiedBy>
  <dcterms:created xsi:type="dcterms:W3CDTF">2026-10-22T20:22:19.840Z</dcterms:created>
</cp:coreProperties>
</file>