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164 НК РФ</w:t>
      </w:r>
    </w:p>
    <w:p>
      <w:pPr>
        <w:spacing w:after="120"/>
        <w:ind w:firstLine="709"/>
      </w:pPr>
      <w:r>
        <w:rPr>
          <w:sz w:val="24"/>
        </w:rPr>
        <w:t xml:space="preserve">- Применяется ли к международным перевозкам пассажиров и багажа нулевая ставка НДС, если нет подтверждающих ее документов</w:t>
      </w:r>
    </w:p>
    <w:p>
      <w:pPr>
        <w:spacing w:after="120"/>
        <w:ind w:firstLine="709"/>
      </w:pPr>
      <w:r>
        <w:rPr>
          <w:sz w:val="24"/>
        </w:rPr>
        <w:t xml:space="preserve">- Применяется ли нулевая ставка НДС к услугам транспортной экспедиции, оказанным по иному договору в рамках международной перевозки</w:t>
      </w:r>
    </w:p>
    <w:p>
      <w:pPr>
        <w:spacing w:after="120"/>
        <w:ind w:firstLine="709"/>
      </w:pPr>
      <w:r>
        <w:rPr>
          <w:sz w:val="24"/>
        </w:rPr>
        <w:t xml:space="preserve">- Облагаются ли по нулевой ставке НДС услуги транспортной экспедиции, оказанные несколькими соисполнителями или через субисполнителей</w:t>
      </w:r>
    </w:p>
    <w:p>
      <w:pPr>
        <w:spacing w:after="120"/>
        <w:ind w:firstLine="709"/>
      </w:pPr>
      <w:r>
        <w:rPr>
          <w:sz w:val="24"/>
        </w:rPr>
        <w:t xml:space="preserve">- Все вопросы по ст. 164 НК РФ</w:t>
      </w:r>
    </w:p>
    <w:p>
      <w:pPr>
        <w:spacing w:after="120"/>
        <w:ind w:firstLine="709"/>
      </w:pPr>
      <w:r>
        <w:rPr>
          <w:sz w:val="24"/>
        </w:rPr>
        <w:t xml:space="preserve">1. Налогообложение производится по налоговой ставке 0 процентов при реализации:</w:t>
      </w:r>
    </w:p>
    <w:p>
      <w:pPr>
        <w:spacing w:after="120"/>
        <w:ind w:firstLine="709"/>
      </w:pPr>
      <w:r>
        <w:rPr>
          <w:sz w:val="24"/>
        </w:rPr>
        <w:t xml:space="preserve">1) следующих товаров:</w:t>
      </w:r>
    </w:p>
    <w:p>
      <w:pPr>
        <w:spacing w:after="120"/>
        <w:ind w:firstLine="709"/>
      </w:pPr>
      <w:r>
        <w:rPr>
          <w:sz w:val="24"/>
        </w:rPr>
        <w:t xml:space="preserve">вывезенных в таможенной процедуре экспорта ;</w:t>
      </w:r>
    </w:p>
    <w:p>
      <w:pPr>
        <w:spacing w:after="120"/>
        <w:ind w:firstLine="709"/>
      </w:pPr>
      <w:r>
        <w:rPr>
          <w:sz w:val="24"/>
        </w:rPr>
        <w:t xml:space="preserve">помещенных под таможенную процедуру свободной таможенной зоны ;</w:t>
      </w:r>
    </w:p>
    <w:p>
      <w:pPr>
        <w:spacing w:after="120"/>
        <w:ind w:firstLine="709"/>
      </w:pPr>
      <w:r>
        <w:rPr>
          <w:sz w:val="24"/>
        </w:rPr>
        <w:t xml:space="preserve">вывезенных в таможенной процедуре реэкспорта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w:t>
      </w:r>
    </w:p>
    <w:p>
      <w:pPr>
        <w:spacing w:after="120"/>
        <w:ind w:firstLine="709"/>
      </w:pPr>
      <w:r>
        <w:rPr>
          <w:sz w:val="24"/>
        </w:rPr>
        <w:t xml:space="preserve">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w:t>
      </w:r>
    </w:p>
    <w:p>
      <w:pPr>
        <w:spacing w:after="120"/>
        <w:ind w:firstLine="709"/>
      </w:pPr>
      <w:r>
        <w:rPr>
          <w:sz w:val="24"/>
        </w:rPr>
        <w:t xml:space="preserve">Положения настоящего подпункта применяются при условии представления в налоговые органы документов, предусмотренных статьей 165 настоящего Кодекса;</w:t>
      </w:r>
    </w:p>
    <w:p>
      <w:pPr>
        <w:spacing w:after="120"/>
        <w:ind w:firstLine="709"/>
      </w:pPr>
      <w:r>
        <w:rPr>
          <w:sz w:val="24"/>
        </w:rPr>
        <w:t xml:space="preserve">(пп. 1 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1.1) товаров, вывезенных с территории Российской Федерации на территорию государства - члена Евразийского экономического союза, в случаях, предусмотренных Договором о Евразийском экономическом союзе от 29 мая 2014 года;</w:t>
      </w:r>
    </w:p>
    <w:p>
      <w:pPr>
        <w:spacing w:after="120"/>
        <w:ind w:firstLine="709"/>
      </w:pPr>
      <w:r>
        <w:rPr>
          <w:sz w:val="24"/>
        </w:rPr>
        <w:t xml:space="preserve">(пп. 1.1 введен Федеральным законом от 03.08.2018 N 302-ФЗ)</w:t>
      </w:r>
    </w:p>
    <w:p>
      <w:pPr>
        <w:spacing w:after="120"/>
        <w:ind w:firstLine="709"/>
      </w:pPr>
      <w:r>
        <w:rPr>
          <w:sz w:val="24"/>
        </w:rPr>
        <w:t xml:space="preserve">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w:t>
      </w:r>
    </w:p>
    <w:p>
      <w:pPr>
        <w:spacing w:after="120"/>
        <w:ind w:firstLine="709"/>
      </w:pPr>
      <w:r>
        <w:rPr>
          <w:sz w:val="24"/>
        </w:rPr>
        <w:t xml:space="preserve">Положения настоящего подпункта применяются при условии, что товар, реализованный физическому лицу, доставляется по адресу на территории иностранного государства, не являющегося государством - членом Евразийского экономического союза;</w:t>
      </w:r>
    </w:p>
    <w:p>
      <w:pPr>
        <w:spacing w:after="120"/>
        <w:ind w:firstLine="709"/>
      </w:pPr>
      <w:r>
        <w:rPr>
          <w:sz w:val="24"/>
        </w:rPr>
        <w:t xml:space="preserve">(пп. 1.2 введен Федеральным законом от 28.04.2023 N 173-ФЗ)</w:t>
      </w:r>
    </w:p>
    <w:p>
      <w:pPr>
        <w:spacing w:after="120"/>
        <w:ind w:firstLine="709"/>
      </w:pPr>
      <w:r>
        <w:rPr>
          <w:sz w:val="24"/>
        </w:rPr>
        <w:t xml:space="preserve">2) утратил силу с 1 января 2011 года. - Федеральный закон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2.1) услуг по международной перевозке товаров.</w:t>
      </w:r>
    </w:p>
    <w:p>
      <w:pPr>
        <w:spacing w:after="120"/>
        <w:ind w:firstLine="709"/>
      </w:pPr>
      <w:r>
        <w:rPr>
          <w:sz w:val="24"/>
        </w:rPr>
        <w:t xml:space="preserve">В целях настоящей статьи под международными перевозками товаров понимаются перевозки товаров морскими, речными судами, судами смешанного (река - море) плавания, воздушными судами, железнодорожным транспортом и автотранспортными средствами, при которых пункт отправления или пункт назначения товаров расположен за пределами территории Российской Федерации.</w:t>
      </w:r>
    </w:p>
    <w:p>
      <w:pPr>
        <w:spacing w:after="120"/>
        <w:ind w:firstLine="709"/>
      </w:pPr>
      <w:r>
        <w:rPr>
          <w:sz w:val="24"/>
        </w:rPr>
        <w:t xml:space="preserve">Положения настоящего подпункта распространяются также на следующие услуги, оказываемые российскими организациями или индивидуальными предпринимателями:</w:t>
      </w:r>
    </w:p>
    <w:p>
      <w:pPr>
        <w:spacing w:after="120"/>
        <w:ind w:firstLine="709"/>
      </w:pPr>
      <w:r>
        <w:rPr>
          <w:sz w:val="24"/>
        </w:rPr>
        <w:t xml:space="preserve">услуги по предоставлению железнодорожного подвижного состава и (или) контейнеров для осуществления международных перевозок;</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транспортно-экспедиционные услуги , оказываемые на основании договора транспортной экспедиции при организации международной перевозки. В целях настоящей статьи к транспортно-экспедиционным услугам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и дополнительное оборудование транспортных средств, услуги по организации страхования грузов, платежно-финансовых услуг, услуги по таможенному оформлению грузов и транспортных средств, экспедиторское сопровождение, а также разработка и согласование технических условий погрузки и крепления грузов, розыск груза после истечения срока доставки, контроль за соблюдением комплектной отгрузки оборудования, перемаркировка грузов, обслуживание и ремонт универсальных контейнеров грузоотправителей, обслуживание рефрижераторных контейнеров и хранение грузов в складских помещениях и на открытых площадках экспедитора.</w:t>
      </w:r>
    </w:p>
    <w:p>
      <w:pPr>
        <w:spacing w:after="120"/>
        <w:ind w:firstLine="709"/>
      </w:pPr>
      <w:r>
        <w:rPr>
          <w:sz w:val="24"/>
        </w:rPr>
        <w:t xml:space="preserve">(в ред. Федеральных законов от 19.07.2011 N 245-ФЗ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распространяются на услуги организаций (индивидуальных предпринимателей) по перевозке вывозимого (ввозимого) с территории Российской Федерации (на территорию Российской Федерации) товара, а также на транспортно-экспедиционные услуги организаций (индивидуальных предпринимателей) при организации такой перевозки, если одновременно выполняются следующие условия:</w:t>
      </w:r>
    </w:p>
    <w:p>
      <w:pPr>
        <w:spacing w:after="120"/>
        <w:ind w:firstLine="709"/>
      </w:pPr>
      <w:r>
        <w:rPr>
          <w:sz w:val="24"/>
        </w:rPr>
        <w:t xml:space="preserve">(абзац введен Федеральным законом от 22.04.2024 N 92-ФЗ)</w:t>
      </w:r>
    </w:p>
    <w:p>
      <w:pPr>
        <w:spacing w:after="120"/>
        <w:ind w:firstLine="709"/>
      </w:pPr>
      <w:r>
        <w:rPr>
          <w:sz w:val="24"/>
        </w:rPr>
        <w:t xml:space="preserve">указанные организации (индивидуальные предприниматели) осуществляют перевозку только между пунктами, находящимися на территории Российской Федерации;</w:t>
      </w:r>
    </w:p>
    <w:p>
      <w:pPr>
        <w:spacing w:after="120"/>
        <w:ind w:firstLine="709"/>
      </w:pPr>
      <w:r>
        <w:rPr>
          <w:sz w:val="24"/>
        </w:rPr>
        <w:t xml:space="preserve">(абзац введен Федеральным законом от 22.04.2024 N 92-ФЗ)</w:t>
      </w:r>
    </w:p>
    <w:p>
      <w:pPr>
        <w:spacing w:after="120"/>
        <w:ind w:firstLine="709"/>
      </w:pPr>
      <w:r>
        <w:rPr>
          <w:sz w:val="24"/>
        </w:rPr>
        <w:t xml:space="preserve">указанные организации (индивидуальные предприниматели) не указаны в транспортных, товаросопроводительных и (или) иных документах, подтверждающих вывоз товаров за пределы территории Российской Федерации (ввоз товаров на территорию Российской Федерации), в качестве одного из перевозчиков.</w:t>
      </w:r>
    </w:p>
    <w:p>
      <w:pPr>
        <w:spacing w:after="120"/>
        <w:ind w:firstLine="709"/>
      </w:pPr>
      <w:r>
        <w:rPr>
          <w:sz w:val="24"/>
        </w:rPr>
        <w:t xml:space="preserve">(абзац введен Федеральным законом от 22.04.2024 N 92-ФЗ)</w:t>
      </w:r>
    </w:p>
    <w:p>
      <w:pPr>
        <w:spacing w:after="120"/>
        <w:ind w:firstLine="709"/>
      </w:pPr>
      <w:r>
        <w:rPr>
          <w:sz w:val="24"/>
        </w:rPr>
        <w:t xml:space="preserve">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w:t>
      </w:r>
    </w:p>
    <w:p>
      <w:pPr>
        <w:spacing w:after="120"/>
        <w:ind w:firstLine="709"/>
      </w:pPr>
      <w:r>
        <w:rPr>
          <w:sz w:val="24"/>
        </w:rPr>
        <w:t xml:space="preserve">Положения настоящего подпункта распространяются также и на услуги, указанные в абзацах четвертом и пятом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В целях настоящей статьи к международным перевозкам приравниваются работы (услуги)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(пп. 2.1 введен Федеральным законом от 27.11.2010 N 309-ФЗ)</w:t>
      </w:r>
    </w:p>
    <w:p>
      <w:pPr>
        <w:spacing w:after="120"/>
        <w:ind w:firstLine="709"/>
      </w:pPr>
      <w:r>
        <w:rPr>
          <w:sz w:val="24"/>
        </w:rPr>
        <w:t xml:space="preserve">2.2) работ (услуг), выполняемых (оказываемых) организациями трубопроводного транспорта нефти и нефтепродуктов, по:</w:t>
      </w:r>
    </w:p>
    <w:p>
      <w:pPr>
        <w:spacing w:after="120"/>
        <w:ind w:firstLine="709"/>
      </w:pPr>
      <w:r>
        <w:rPr>
          <w:sz w:val="24"/>
        </w:rPr>
        <w:t xml:space="preserve">транспортировке нефти, нефтепродуктов вне зависимости от даты их помещения под соответствующую таможенную процедуру из пункта отправления, расположенного на территории Российской Федерации, до границы Российской Федерации для последующего вывоза трубопроводным транспортом за пределы территории Российской Федерации, либо до морских портов Российской Федерации для последующего вывоза за пределы территории Российской Федерации морским транспортом, либо до пункта перевалки (перегрузки, слива, налива) на иные виды транспорта, в том числе на трубопроводный, расположенный на территории Российской Федерации, для последующего вывоза за пределы территории Российской Федерации иными видами транспорта, в том числе трубопроводным;</w:t>
      </w:r>
    </w:p>
    <w:p>
      <w:pPr>
        <w:spacing w:after="120"/>
        <w:ind w:firstLine="709"/>
      </w:pPr>
      <w:r>
        <w:rPr>
          <w:sz w:val="24"/>
        </w:rPr>
        <w:t xml:space="preserve">перевалке и (или) перегрузке нефти и нефтепродуктов, вывозимых за пределы территории Российской Федерации, в том числе в морских, речных портах, вне зависимости от даты их помещения под соответствующую таможенную процедуру.</w:t>
      </w:r>
    </w:p>
    <w:p>
      <w:pPr>
        <w:spacing w:after="120"/>
        <w:ind w:firstLine="709"/>
      </w:pPr>
      <w:r>
        <w:rPr>
          <w:sz w:val="24"/>
        </w:rPr>
        <w:t xml:space="preserve">Под перевалкой в целях настоящей статьи понимаются погрузка, выгрузка, слив, налив, маркировка, сортировка, упаковка, перемещение в границах морского, речного порта, технологическое накопление грузов, приведение грузов в транспортабельное состояние, их крепление и сепарация.</w:t>
      </w:r>
    </w:p>
    <w:p>
      <w:pPr>
        <w:spacing w:after="120"/>
        <w:ind w:firstLine="709"/>
      </w:pPr>
      <w:r>
        <w:rPr>
          <w:sz w:val="24"/>
        </w:rPr>
        <w:t xml:space="preserve">Для целей настоящей главы к организациям трубопроводного транспорта нефти и нефтепродуктов относятся российские организации, осуществляющие деятельность в сфере транспортировки нефти и нефтепродуктов по магистральным трубопроводам.</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Настоящий подпункт распространяется на работы (услуги), выполняемые (оказываемые) на основании договора (контракта) с:</w:t>
      </w:r>
    </w:p>
    <w:p>
      <w:pPr>
        <w:spacing w:after="120"/>
        <w:ind w:firstLine="709"/>
      </w:pPr>
      <w:r>
        <w:rPr>
          <w:sz w:val="24"/>
        </w:rPr>
        <w:t xml:space="preserve">иностранным или российским лицом,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pPr>
        <w:spacing w:after="120"/>
        <w:ind w:firstLine="709"/>
      </w:pPr>
      <w:r>
        <w:rPr>
          <w:sz w:val="24"/>
        </w:rPr>
        <w:t xml:space="preserve">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pPr>
        <w:spacing w:after="120"/>
        <w:ind w:firstLine="709"/>
      </w:pPr>
      <w:r>
        <w:rPr>
          <w:sz w:val="24"/>
        </w:rPr>
        <w:t xml:space="preserve">Положения настоящего подпункта распространяются также и на работы (услуги), выполняемые (оказываемые) организациями трубопроводного транспорта нефти и нефтепродуктов, по транспортировке, перевалке и (или) перегрузке нефти и нефтепродуктов, помещенных под таможенную процедуру таможенного транзита , а также вывозимых с территории Российской Федерации на территорию государства - члена Таможенного союза, с учетом особенностей, изложенных в настоящем подпункте.</w:t>
      </w:r>
    </w:p>
    <w:p>
      <w:pPr>
        <w:spacing w:after="120"/>
        <w:ind w:firstLine="709"/>
      </w:pPr>
      <w:r>
        <w:rPr>
          <w:sz w:val="24"/>
        </w:rPr>
        <w:t xml:space="preserve">(абзац введен Федеральным законом от 21.11.2011 N 330-ФЗ)</w:t>
      </w:r>
    </w:p>
    <w:p>
      <w:pPr>
        <w:spacing w:after="120"/>
        <w:ind w:firstLine="709"/>
      </w:pPr>
      <w:r>
        <w:rPr>
          <w:sz w:val="24"/>
        </w:rPr>
        <w:t xml:space="preserve">Настоящий подпункт не распространяется на работы (услуги), выполняемые (оказываемые) на основании договоров, сторонами которых являются только организации трубопроводного транспорта нефти и нефтепродуктов;</w:t>
      </w:r>
    </w:p>
    <w:p>
      <w:pPr>
        <w:spacing w:after="120"/>
        <w:ind w:firstLine="709"/>
      </w:pPr>
      <w:r>
        <w:rPr>
          <w:sz w:val="24"/>
        </w:rPr>
        <w:t xml:space="preserve">(пп. 2.2 введен Федеральным законом от 27.11.2010 N 309-ФЗ)</w:t>
      </w:r>
    </w:p>
    <w:p>
      <w:pPr>
        <w:spacing w:after="120"/>
        <w:ind w:firstLine="709"/>
      </w:pPr>
      <w:r>
        <w:rPr>
          <w:sz w:val="24"/>
        </w:rPr>
        <w:t xml:space="preserve">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под организацией транспортировки природного газа трубопроводным транспортом понимаются услуги, оказываемые собственником магистральных газопроводов на основании отдельного договора, предусматривающего организацию транспортировки природного газа;</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(пп. 2.3 введен Федеральным законом от 27.11.2010 N 309-ФЗ)</w:t>
      </w:r>
    </w:p>
    <w:p>
      <w:pPr>
        <w:spacing w:after="120"/>
        <w:ind w:firstLine="709"/>
      </w:pPr>
      <w:r>
        <w:rPr>
          <w:sz w:val="24"/>
        </w:rPr>
        <w:t xml:space="preserve">2.3-1) услуг по транспортировке природного газа трубопроводным транспортом в случаях, предусмотренных международными договорами Российской Федерации;</w:t>
      </w:r>
    </w:p>
    <w:p>
      <w:pPr>
        <w:spacing w:after="120"/>
        <w:ind w:firstLine="709"/>
      </w:pPr>
      <w:r>
        <w:rPr>
          <w:sz w:val="24"/>
        </w:rPr>
        <w:t xml:space="preserve">(пп. 2.3-1 введен Федеральным законом от 27.11.2017 N 335-ФЗ)</w:t>
      </w:r>
    </w:p>
    <w:p>
      <w:pPr>
        <w:spacing w:after="120"/>
        <w:ind w:firstLine="709"/>
      </w:pPr>
      <w:r>
        <w:rPr>
          <w:sz w:val="24"/>
        </w:rPr>
        <w:t xml:space="preserve">2.4)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spacing w:after="120"/>
        <w:ind w:firstLine="709"/>
      </w:pPr>
      <w:r>
        <w:rPr>
          <w:sz w:val="24"/>
        </w:rPr>
        <w:t xml:space="preserve">(пп. 2.4 введен Федеральным законом от 27.11.2010 N 309-ФЗ)</w:t>
      </w:r>
    </w:p>
    <w:p>
      <w:pPr>
        <w:spacing w:after="120"/>
        <w:ind w:firstLine="709"/>
      </w:pPr>
      <w:r>
        <w:rPr>
          <w:sz w:val="24"/>
        </w:rPr>
        <w:t xml:space="preserve">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w:t>
      </w:r>
    </w:p>
    <w:p>
      <w:pPr>
        <w:spacing w:after="120"/>
        <w:ind w:firstLine="709"/>
      </w:pPr>
      <w:r>
        <w:rPr>
          <w:sz w:val="24"/>
        </w:rPr>
        <w:t xml:space="preserve">(пп. 2.5 введен Федеральным законом от 27.11.2010 N 309-ФЗ)</w:t>
      </w:r>
    </w:p>
    <w:p>
      <w:pPr>
        <w:spacing w:after="120"/>
        <w:ind w:firstLine="709"/>
      </w:pPr>
      <w:r>
        <w:rPr>
          <w:sz w:val="24"/>
        </w:rPr>
        <w:t xml:space="preserve">2.6) работ (услуг) по переработке товаров, помещенных под таможенную процедуру переработки на таможенной территории ;</w:t>
      </w:r>
    </w:p>
    <w:p>
      <w:pPr>
        <w:spacing w:after="120"/>
        <w:ind w:firstLine="709"/>
      </w:pPr>
      <w:r>
        <w:rPr>
          <w:sz w:val="24"/>
        </w:rPr>
        <w:t xml:space="preserve">(пп. 2.6 введен Федеральным законом от 27.11.2010 N 309-ФЗ)</w:t>
      </w:r>
    </w:p>
    <w:p>
      <w:pPr>
        <w:spacing w:after="120"/>
        <w:ind w:firstLine="709"/>
      </w:pPr>
      <w:r>
        <w:rPr>
          <w:sz w:val="24"/>
        </w:rPr>
        <w:t xml:space="preserve">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 и услуги, указанные в подпункте 2.1 настоящего пункта;</w:t>
      </w:r>
    </w:p>
    <w:p>
      <w:pPr>
        <w:spacing w:after="120"/>
        <w:ind w:firstLine="709"/>
      </w:pPr>
      <w:r>
        <w:rPr>
          <w:sz w:val="24"/>
        </w:rPr>
        <w:t xml:space="preserve">(пп. 2.7 введен Федеральным законом от 27.11.2010 N 309-ФЗ)</w:t>
      </w:r>
    </w:p>
    <w:p>
      <w:pPr>
        <w:spacing w:after="120"/>
        <w:ind w:firstLine="709"/>
      </w:pPr>
      <w:r>
        <w:rPr>
          <w:sz w:val="24"/>
        </w:rPr>
        <w:t xml:space="preserve">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к организациям внутреннего водного транспорта относятся российские организации, осуществляющие судоходство на внутренних водных путях Российской Федерации и иную связанную с судоходством деятельность на внутренних водных путях Российской Федерации, а также с входом во внутренние воды и выходом в территориальное море Российской Федерации;</w:t>
      </w:r>
    </w:p>
    <w:p>
      <w:pPr>
        <w:spacing w:after="120"/>
        <w:ind w:firstLine="709"/>
      </w:pPr>
      <w:r>
        <w:rPr>
          <w:sz w:val="24"/>
        </w:rPr>
        <w:t xml:space="preserve">(пп. 2.8 введен Федеральным законом от 27.11.2010 N 309-ФЗ)</w:t>
      </w:r>
    </w:p>
    <w:p>
      <w:pPr>
        <w:spacing w:after="120"/>
        <w:ind w:firstLine="709"/>
      </w:pPr>
      <w:r>
        <w:rPr>
          <w:sz w:val="24"/>
        </w:rPr>
        <w:t xml:space="preserve">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w:t>
      </w:r>
    </w:p>
    <w:p>
      <w:pPr>
        <w:spacing w:after="120"/>
        <w:ind w:firstLine="709"/>
      </w:pPr>
      <w:r>
        <w:rPr>
          <w:sz w:val="24"/>
        </w:rPr>
        <w:t xml:space="preserve">(пп. 2.8-1 введен Федеральным законом от 13.07.2020 N 195-ФЗ)</w:t>
      </w:r>
    </w:p>
    <w:p>
      <w:pPr>
        <w:spacing w:after="120"/>
        <w:ind w:firstLine="709"/>
      </w:pPr>
      <w:r>
        <w:rPr>
          <w:sz w:val="24"/>
        </w:rPr>
        <w:t xml:space="preserve">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при условии представления документов, предусмотренных статьей 165 настоящего Кодекса, за исключением случаев, если такие товары вывозятся в таможенной процедуре экспорта;</w:t>
      </w:r>
    </w:p>
    <w:p>
      <w:pPr>
        <w:spacing w:after="120"/>
        <w:ind w:firstLine="709"/>
      </w:pPr>
      <w:r>
        <w:rPr>
          <w:sz w:val="24"/>
        </w:rPr>
        <w:t xml:space="preserve">(пп. 2.9 введен Федеральным законом от 30.09.2013 N 268-ФЗ)</w:t>
      </w:r>
    </w:p>
    <w:p>
      <w:pPr>
        <w:spacing w:after="120"/>
        <w:ind w:firstLine="709"/>
      </w:pPr>
      <w:r>
        <w:rPr>
          <w:sz w:val="24"/>
        </w:rPr>
        <w:t xml:space="preserve">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w:t>
      </w:r>
    </w:p>
    <w:p>
      <w:pPr>
        <w:spacing w:after="120"/>
        <w:ind w:firstLine="709"/>
      </w:pPr>
      <w:r>
        <w:rPr>
          <w:sz w:val="24"/>
        </w:rPr>
        <w:t xml:space="preserve">(пп. 2.10 введен Федеральным законом от 29.11.2014 N 382-ФЗ)</w:t>
      </w:r>
    </w:p>
    <w:p>
      <w:pPr>
        <w:spacing w:after="120"/>
        <w:ind w:firstLine="709"/>
      </w:pPr>
      <w:r>
        <w:rPr>
          <w:sz w:val="24"/>
        </w:rPr>
        <w:t xml:space="preserve">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w:t>
      </w:r>
    </w:p>
    <w:p>
      <w:pPr>
        <w:spacing w:after="120"/>
        <w:ind w:firstLine="709"/>
      </w:pPr>
      <w:r>
        <w:rPr>
          <w:sz w:val="24"/>
        </w:rPr>
        <w:t xml:space="preserve">Налогообложение производится по налоговой ставке 0 процентов при оказании услуг, указанных в абзаце первом настоящего подпункта, налогоплательщиками - организациями, осуществляющими розничную торговлю, включенными в перечень организаций розничной торговли в соответствии с пунктом 5 статьи 169.1 настоящего Кодекса (далее в настоящей главе - организации розничной торговли), либо иными налогоплательщиками, действующими на основании соглашений с организациями розничной торговли;</w:t>
      </w:r>
    </w:p>
    <w:p>
      <w:pPr>
        <w:spacing w:after="120"/>
        <w:ind w:firstLine="709"/>
      </w:pPr>
      <w:r>
        <w:rPr>
          <w:sz w:val="24"/>
        </w:rPr>
        <w:t xml:space="preserve">(пп. 2.11 введен Федеральным законом от 27.11.2017 N 341-ФЗ)</w:t>
      </w:r>
    </w:p>
    <w:p>
      <w:pPr>
        <w:spacing w:after="120"/>
        <w:ind w:firstLine="709"/>
      </w:pPr>
      <w:r>
        <w:rPr>
          <w:sz w:val="24"/>
        </w:rPr>
        <w:t xml:space="preserve">2.12) услуг, оказываемых при международных воздушных перевозках непосредственно в международных аэропортах Российской Федерации, по перечню , утверждаемому Правительством Российской Федерации;</w:t>
      </w:r>
    </w:p>
    <w:p>
      <w:pPr>
        <w:spacing w:after="120"/>
        <w:ind w:firstLine="709"/>
      </w:pPr>
      <w:r>
        <w:rPr>
          <w:sz w:val="24"/>
        </w:rPr>
        <w:t xml:space="preserve">(пп. 2.12 введен Федеральным законом от 25.12.2018 N 493-ФЗ)</w:t>
      </w:r>
    </w:p>
    <w:p>
      <w:pPr>
        <w:spacing w:after="120"/>
        <w:ind w:firstLine="709"/>
      </w:pPr>
      <w:r>
        <w:rPr>
          <w:sz w:val="24"/>
        </w:rPr>
        <w:t xml:space="preserve">2.13) услуг по ледокольной проводке морских судов:</w:t>
      </w:r>
    </w:p>
    <w:p>
      <w:pPr>
        <w:spacing w:after="120"/>
        <w:ind w:firstLine="709"/>
      </w:pPr>
      <w:r>
        <w:rPr>
          <w:sz w:val="24"/>
        </w:rPr>
        <w:t xml:space="preserve">осуществляющих перевозку товаров,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pPr>
        <w:spacing w:after="120"/>
        <w:ind w:firstLine="709"/>
      </w:pPr>
      <w:r>
        <w:rPr>
          <w:sz w:val="24"/>
        </w:rPr>
        <w:t xml:space="preserve">следующих в пункт отправления на территории Российской Федерации для погрузки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дальнейшего вывоза из Российской Федерации.</w:t>
      </w:r>
    </w:p>
    <w:p>
      <w:pPr>
        <w:spacing w:after="120"/>
        <w:ind w:firstLine="709"/>
      </w:pPr>
      <w:r>
        <w:rPr>
          <w:sz w:val="24"/>
        </w:rPr>
        <w:t xml:space="preserve">Для целей настоящего подпункта работы (услуги) по ледокольной проводке морских судов включают в себя обеспечение безопасности плавания судов в акватории Северного морского пути, а именно ледовую разведку ледоколом, прокладку ледоколом каналов во льду, формирование группы судов и расстановку судов для следования за ледоколом (ледоколами), обеспечение плавания судна в проложенном во льду канале за ледоколом на буксире, без буксира в одиночном плавании или в составе группы судов;</w:t>
      </w:r>
    </w:p>
    <w:p>
      <w:pPr>
        <w:spacing w:after="120"/>
        <w:ind w:firstLine="709"/>
      </w:pPr>
      <w:r>
        <w:rPr>
          <w:sz w:val="24"/>
        </w:rPr>
        <w:t xml:space="preserve">(пп. 2.13 введен Федеральным законом от 13.07.2020 N 195-ФЗ)</w:t>
      </w:r>
    </w:p>
    <w:p>
      <w:pPr>
        <w:spacing w:after="120"/>
        <w:ind w:firstLine="709"/>
      </w:pPr>
      <w:r>
        <w:rPr>
          <w:sz w:val="24"/>
        </w:rPr>
        <w:t xml:space="preserve">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w:t>
      </w:r>
    </w:p>
    <w:p>
      <w:pPr>
        <w:spacing w:after="120"/>
        <w:ind w:firstLine="709"/>
      </w:pPr>
      <w:r>
        <w:rPr>
          <w:sz w:val="24"/>
        </w:rPr>
        <w:t xml:space="preserve">(в ред. Федеральных законов от 22.07.2005 N 119-ФЗ , от 27.11.2010 N 309-ФЗ )</w:t>
      </w:r>
    </w:p>
    <w:p>
      <w:pPr>
        <w:spacing w:after="120"/>
        <w:ind w:firstLine="709"/>
      </w:pPr>
      <w:r>
        <w:rPr>
          <w:sz w:val="24"/>
        </w:rPr>
        <w:t xml:space="preserve">(см. текст в предыдущей редакции )</w:t>
      </w:r>
    </w:p>
    <w:p>
      <w:pPr>
        <w:spacing w:after="120"/>
        <w:ind w:firstLine="709"/>
      </w:pPr>
      <w:r>
        <w:rPr>
          <w:sz w:val="24"/>
        </w:rPr>
        <w:t xml:space="preserve">3.1) оказываемых организациями или индивидуальными предпринимателями:</w:t>
      </w:r>
    </w:p>
    <w:p>
      <w:pPr>
        <w:spacing w:after="120"/>
        <w:ind w:firstLine="709"/>
      </w:pPr>
      <w:r>
        <w:rPr>
          <w:sz w:val="24"/>
        </w:rPr>
        <w:t xml:space="preserve">услуг по предоставлению железнодорожного подвижного состава и (или) контейнеров для осуществления услуг по перевозке или транспортировке железнодорожным транспортом товаров,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pPr>
        <w:spacing w:after="120"/>
        <w:ind w:firstLine="709"/>
      </w:pPr>
      <w:r>
        <w:rPr>
          <w:sz w:val="24"/>
        </w:rPr>
        <w:t xml:space="preserve">(в ред. Федеральных законов от 27.11.2017 N 350-ФЗ , от 29.09.2019 N 322-ФЗ )</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транспортно-экспедиционных услуг, оказываемых на основе договора транспортной экспедиции при организации услуг по перевозке или транспортировке железнодорожным транспортом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распространяются на услуги, оказываемые российскими перевозчиками на железнодорожном транспорте;</w:t>
      </w:r>
    </w:p>
    <w:p>
      <w:pPr>
        <w:spacing w:after="120"/>
        <w:ind w:firstLine="709"/>
      </w:pPr>
      <w:r>
        <w:rPr>
          <w:sz w:val="24"/>
        </w:rPr>
        <w:t xml:space="preserve">(пп. 3.1 введен Федеральным законом от 19.07.2011 N 245-ФЗ)</w:t>
      </w:r>
    </w:p>
    <w:p>
      <w:pPr>
        <w:spacing w:after="120"/>
        <w:ind w:firstLine="709"/>
      </w:pPr>
      <w:r>
        <w:rPr>
          <w:sz w:val="24"/>
        </w:rPr>
        <w:t xml:space="preserve">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Нулевая ставка НДС применяется к услугам по перевозке пассажиров и багажа, оказываемым до 01.01.2028 (ФЗ от 04.06.2014 N 151-ФЗ).</w:t>
      </w:r>
    </w:p>
    <w:p>
      <w:pPr>
        <w:spacing w:after="120"/>
        <w:ind w:firstLine="709"/>
      </w:pPr>
      <w:r>
        <w:rPr>
          <w:sz w:val="24"/>
        </w:rPr>
        <w:t xml:space="preserve">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w:t>
      </w:r>
    </w:p>
    <w:p>
      <w:pPr>
        <w:spacing w:after="120"/>
        <w:ind w:firstLine="709"/>
      </w:pPr>
      <w:r>
        <w:rPr>
          <w:sz w:val="24"/>
        </w:rPr>
        <w:t xml:space="preserve">(пп. 4.1 введен Федеральным законом от 04.06.2014 N 151-ФЗ)</w:t>
      </w:r>
    </w:p>
    <w:p>
      <w:pPr>
        <w:spacing w:after="120"/>
        <w:ind w:firstLine="709"/>
      </w:pPr>
      <w:r>
        <w:rPr>
          <w:sz w:val="24"/>
        </w:rPr>
        <w:t xml:space="preserve">КонсультантПлюс: примечание.</w:t>
      </w:r>
    </w:p>
    <w:p>
      <w:pPr>
        <w:spacing w:after="120"/>
        <w:ind w:firstLine="709"/>
      </w:pPr>
      <w:r>
        <w:rPr>
          <w:sz w:val="24"/>
        </w:rPr>
        <w:t xml:space="preserve">С 01.01.2028 Федеральным законом от 03.08.2018 N 303-ФЗ пп. 4.2 п. 1 ст. 164 (в ред. ФЗ от 03.08.2018 N 303-ФЗ) признается утратившим силу. С указанной даты пп. 4.2 п. 1 ст. 164 будет действовать в предыдущей редакции .</w:t>
      </w:r>
    </w:p>
    <w:p>
      <w:pPr>
        <w:spacing w:after="120"/>
        <w:ind w:firstLine="709"/>
      </w:pPr>
      <w:r>
        <w:rPr>
          <w:sz w:val="24"/>
        </w:rPr>
        <w:t xml:space="preserve">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w:t>
      </w:r>
    </w:p>
    <w:p>
      <w:pPr>
        <w:spacing w:after="120"/>
        <w:ind w:firstLine="709"/>
      </w:pPr>
      <w:r>
        <w:rPr>
          <w:sz w:val="24"/>
        </w:rPr>
        <w:t xml:space="preserve">(пп. 4.2 введен Федеральным законом от 27.11.2017 N 353-ФЗ; в ред. Федерального закона от 03.08.2018 N 303-ФЗ)</w:t>
      </w:r>
    </w:p>
    <w:p>
      <w:pPr>
        <w:spacing w:after="120"/>
        <w:ind w:firstLine="709"/>
      </w:pPr>
      <w:r>
        <w:rPr>
          <w:sz w:val="24"/>
        </w:rPr>
        <w:t xml:space="preserve">(см. текст в предыдущей редакции )</w:t>
      </w:r>
    </w:p>
    <w:p>
      <w:pPr>
        <w:spacing w:after="120"/>
        <w:ind w:firstLine="709"/>
      </w:pPr>
      <w:r>
        <w:rPr>
          <w:sz w:val="24"/>
        </w:rPr>
        <w:t xml:space="preserve">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w:t>
      </w:r>
    </w:p>
    <w:p>
      <w:pPr>
        <w:spacing w:after="120"/>
        <w:ind w:firstLine="709"/>
      </w:pPr>
      <w:r>
        <w:rPr>
          <w:sz w:val="24"/>
        </w:rPr>
        <w:t xml:space="preserve">(пп. 4.3 введен Федеральным законом от 06.06.2019 N 123-ФЗ)</w:t>
      </w:r>
    </w:p>
    <w:p>
      <w:pPr>
        <w:spacing w:after="120"/>
        <w:ind w:firstLine="709"/>
      </w:pPr>
      <w:r>
        <w:rPr>
          <w:sz w:val="24"/>
        </w:rPr>
        <w:t xml:space="preserve">5) товаров (работ, услуг) в области космической деятельности.</w:t>
      </w:r>
    </w:p>
    <w:p>
      <w:pPr>
        <w:spacing w:after="120"/>
        <w:ind w:firstLine="709"/>
      </w:pPr>
      <w:r>
        <w:rPr>
          <w:sz w:val="24"/>
        </w:rPr>
        <w:t xml:space="preserve">Положения настоящего подпункта распространяются на космическую технику, космические объекты, объекты космической инфраструктуры, подлежащие обязательной сертификации в соответствии с законодательством Российской Федерации в области космической деятельности, а также на космическую технику, космические объекты, объекты космической инфраструктуры военного и двойного назначения, на работы (услуги), выполняемые (оказываемые) с использованием техники, находящейся непосредственно в космическом пространстве, в том числе управляемой с поверхности и (или) из атмосферы Земли; работы (услуги) по исследованию космического пространства, по наблюдению за объектами и явлениями в космическом пространстве, в том числе с поверхности и (или) из атмосферы Земли; подготовительные и (или) вспомогательные (сопутствующие) наземные работы (услуги), технологически обусловленные (необходимые) и неразрывно связанные с выполнением работ (оказанием услуг) по исследованию космического пространства и (или) с выполнением работ (оказанием услуг) с использованием техники, находящейся непосредственно в космическом пространстве;</w:t>
      </w:r>
    </w:p>
    <w:p>
      <w:pPr>
        <w:spacing w:after="120"/>
        <w:ind w:firstLine="709"/>
      </w:pPr>
      <w:r>
        <w:rPr>
          <w:sz w:val="24"/>
        </w:rPr>
        <w:t xml:space="preserve">(пп. 5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содержащих драгоценные металлы;</w:t>
      </w:r>
    </w:p>
    <w:p>
      <w:pPr>
        <w:spacing w:after="120"/>
        <w:ind w:firstLine="709"/>
      </w:pPr>
      <w:r>
        <w:rPr>
          <w:sz w:val="24"/>
        </w:rPr>
        <w:t xml:space="preserve">(пп. 6 в ред. Федерального закона от 27.06.2018 N 159-ФЗ)</w:t>
      </w:r>
    </w:p>
    <w:p>
      <w:pPr>
        <w:spacing w:after="120"/>
        <w:ind w:firstLine="709"/>
      </w:pPr>
      <w:r>
        <w:rPr>
          <w:sz w:val="24"/>
        </w:rPr>
        <w:t xml:space="preserve">(см. текст в предыдущей редакции )</w:t>
      </w:r>
    </w:p>
    <w:p>
      <w:pPr>
        <w:spacing w:after="120"/>
        <w:ind w:firstLine="709"/>
      </w:pPr>
      <w:r>
        <w:rPr>
          <w:sz w:val="24"/>
        </w:rPr>
        <w:t xml:space="preserve">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w:t>
      </w:r>
    </w:p>
    <w:p>
      <w:pPr>
        <w:spacing w:after="120"/>
        <w:ind w:firstLine="709"/>
      </w:pPr>
      <w:r>
        <w:rPr>
          <w:sz w:val="24"/>
        </w:rPr>
        <w:t xml:space="preserve">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налогоплательщиками, осуществляющими добычу драгоценных камней;</w:t>
      </w:r>
    </w:p>
    <w:p>
      <w:pPr>
        <w:spacing w:after="120"/>
        <w:ind w:firstLine="709"/>
      </w:pPr>
      <w:r>
        <w:rPr>
          <w:sz w:val="24"/>
        </w:rPr>
        <w:t xml:space="preserve">(пп. 6.1 введен Федеральным законом от 14.07.2022 N 323-ФЗ)</w:t>
      </w:r>
    </w:p>
    <w:p>
      <w:pPr>
        <w:spacing w:after="120"/>
        <w:ind w:firstLine="709"/>
      </w:pPr>
      <w:r>
        <w:rPr>
          <w:sz w:val="24"/>
        </w:rPr>
        <w:t xml:space="preserve">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и место отгрузки товаров, указанных в настоящем подпункте, на территории Российской Федерации;</w:t>
      </w:r>
    </w:p>
    <w:p>
      <w:pPr>
        <w:spacing w:after="120"/>
        <w:ind w:firstLine="709"/>
      </w:pPr>
      <w:r>
        <w:rPr>
          <w:sz w:val="24"/>
        </w:rPr>
        <w:t xml:space="preserve">(пп. 6.2 введен Федеральным законом от 31.07.2023 N 389-ФЗ; в ред. Федерального закона от 23.03.2024 N 49-ФЗ)</w:t>
      </w:r>
    </w:p>
    <w:p>
      <w:pPr>
        <w:spacing w:after="120"/>
        <w:ind w:firstLine="709"/>
      </w:pPr>
      <w:r>
        <w:rPr>
          <w:sz w:val="24"/>
        </w:rPr>
        <w:t xml:space="preserve">(см. текст в предыдущей редакции )</w:t>
      </w:r>
    </w:p>
    <w:p>
      <w:pPr>
        <w:spacing w:after="120"/>
        <w:ind w:firstLine="709"/>
      </w:pPr>
      <w:r>
        <w:rPr>
          <w:sz w:val="24"/>
        </w:rPr>
        <w:t xml:space="preserve">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w:t>
      </w:r>
    </w:p>
    <w:p>
      <w:pPr>
        <w:spacing w:after="120"/>
        <w:ind w:firstLine="709"/>
      </w:pPr>
      <w:r>
        <w:rPr>
          <w:sz w:val="24"/>
        </w:rPr>
        <w:t xml:space="preserve">(пп. 6.3 введен Федеральным законом от 28.11.2025 N 425-ФЗ)</w:t>
      </w:r>
    </w:p>
    <w:p>
      <w:pPr>
        <w:spacing w:after="120"/>
        <w:ind w:firstLine="709"/>
      </w:pPr>
      <w:r>
        <w:rPr>
          <w:sz w:val="24"/>
        </w:rPr>
        <w:t xml:space="preserve">7) товаров (работ, услуг) для официального пользования иностранными дипломатическими и приравненными к ним представительствами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w:t>
      </w:r>
    </w:p>
    <w:p>
      <w:pPr>
        <w:spacing w:after="120"/>
        <w:ind w:firstLine="709"/>
      </w:pPr>
      <w:r>
        <w:rPr>
          <w:sz w:val="24"/>
        </w:rPr>
        <w:t xml:space="preserve">Реализация товаров (выполнение работ, оказание услуг), указанных в настоящем подпункте, подлежит налогообложению по ставке 0 процентов в случаях, если законодательством соответствующего иностранного государства установлен аналогичный порядок в отношении дипломатических и приравненных к ним представительств Российской Федерации, дипломатического и административно-технического персонала этих представительств (включая проживающих вместе с ними членов их семей), либо если такая норма предусмотрена в международном договоре Российской Федерации. Перечень иностранных государств, в отношении представительств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spacing w:after="120"/>
        <w:ind w:firstLine="709"/>
      </w:pPr>
      <w:r>
        <w:rPr>
          <w:sz w:val="24"/>
        </w:rPr>
        <w:t xml:space="preserve">(в ред. Федеральных законов от 29.06.2004 N 58-ФЗ , от 02.11.2004 N 127-ФЗ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применения настоящего подпункта устанавливается Правительством Российской Федерации;</w:t>
      </w:r>
    </w:p>
    <w:p>
      <w:pPr>
        <w:spacing w:after="120"/>
        <w:ind w:firstLine="709"/>
      </w:pPr>
      <w:r>
        <w:rPr>
          <w:sz w:val="24"/>
        </w:rPr>
        <w:t xml:space="preserve">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w:t>
      </w:r>
    </w:p>
    <w:p>
      <w:pPr>
        <w:spacing w:after="120"/>
        <w:ind w:firstLine="709"/>
      </w:pPr>
      <w:r>
        <w:rPr>
          <w:sz w:val="24"/>
        </w:rPr>
        <w:t xml:space="preserve">(пп. 8 введен Федеральным законом от 29.05.2002 N 57-ФЗ, в ред. Федерального закона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9) выполняемых российскими перевозчиками на железнодорожном транспорте:</w:t>
      </w:r>
    </w:p>
    <w:p>
      <w:pPr>
        <w:spacing w:after="120"/>
        <w:ind w:firstLine="709"/>
      </w:pPr>
      <w:r>
        <w:rPr>
          <w:sz w:val="24"/>
        </w:rPr>
        <w:t xml:space="preserve">услуг по перевозке или транспортировке экспортируемых (реэкспортируемых) товаров, указанных в подпункте 1 настоящего пункта;</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работ (услуг), связанных с указанной в абзаце втором настоящего подпункта перевозкой или транспортировкой, стоимость которых указана в перевозочных документах на перевозку экспортируемых (реэкспортируемых) товаров.</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условии, что указанные в настоящем подпункте работы (услуги) выполняются (оказываются) в отношении товаров, помещенных под таможенную процедуру экспорта, реэкспорта;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(пп. 9 в ред. Федерального закона от 05.04.2010 N 50-ФЗ)</w:t>
      </w:r>
    </w:p>
    <w:p>
      <w:pPr>
        <w:spacing w:after="120"/>
        <w:ind w:firstLine="709"/>
      </w:pPr>
      <w:r>
        <w:rPr>
          <w:sz w:val="24"/>
        </w:rPr>
        <w:t xml:space="preserve">(см. текст в предыдущей редакции )</w:t>
      </w:r>
    </w:p>
    <w:p>
      <w:pPr>
        <w:spacing w:after="120"/>
        <w:ind w:firstLine="709"/>
      </w:pPr>
      <w:r>
        <w:rPr>
          <w:sz w:val="24"/>
        </w:rPr>
        <w:t xml:space="preserve">9.1) выполняемых (оказываемых) российскими перевозчиками на железнодорожном транспорте:</w:t>
      </w:r>
    </w:p>
    <w:p>
      <w:pPr>
        <w:spacing w:after="120"/>
        <w:ind w:firstLine="709"/>
      </w:pPr>
      <w:r>
        <w:rPr>
          <w:sz w:val="24"/>
        </w:rPr>
        <w:t xml:space="preserve">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 и работ (услуг), непосредственно связанных с указанной перевозкой или транспортировкой, стоимость которых указана в перевозочных документах на перевозку товаров, порожнего железнодорожного подвижного состава или контейнеров;</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(пп. 9.1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подпункт 9.2 пункта 1 статьи 164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Подпункт 9.2 п. 1 ст. 164 применяется к услугам, оказываемым в период с 01.01.2015 по 31.12.2034 включительно (ФЗ от 06.04.2015 N 83-ФЗ).</w:t>
      </w:r>
    </w:p>
    <w:p>
      <w:pPr>
        <w:spacing w:after="120"/>
        <w:ind w:firstLine="709"/>
      </w:pPr>
      <w:r>
        <w:rPr>
          <w:sz w:val="24"/>
        </w:rPr>
        <w:t xml:space="preserve">9.2) услуг по перевозке пассажиров железнодорожным транспортом в пригородном сообщении;</w:t>
      </w:r>
    </w:p>
    <w:p>
      <w:pPr>
        <w:spacing w:after="120"/>
        <w:ind w:firstLine="709"/>
      </w:pPr>
      <w:r>
        <w:rPr>
          <w:sz w:val="24"/>
        </w:rPr>
        <w:t xml:space="preserve">(пп. 9.2 введен Федеральным законом от 06.04.2015 N 83-ФЗ)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2030 года Федеральным законом от 30.11.2016 N 401-ФЗ подпункт 9.3 пункта 1 статьи 164 признается утратившим силу.</w:t>
      </w:r>
    </w:p>
    <w:p>
      <w:pPr>
        <w:spacing w:after="120"/>
        <w:ind w:firstLine="709"/>
      </w:pPr>
      <w:r>
        <w:rPr>
          <w:sz w:val="24"/>
        </w:rPr>
        <w:t xml:space="preserve">9.3) услуг по перевозке пассажиров и багажа железнодорожным транспортом общего пользования в дальнем сообщении (за исключением услуг, указанных в подпункте 4 настоящего пункта);</w:t>
      </w:r>
    </w:p>
    <w:p>
      <w:pPr>
        <w:spacing w:after="120"/>
        <w:ind w:firstLine="709"/>
      </w:pPr>
      <w:r>
        <w:rPr>
          <w:sz w:val="24"/>
        </w:rPr>
        <w:t xml:space="preserve">(пп. 9.3 введен Федеральным законом от 30.11.2016 N 401-ФЗ)</w:t>
      </w:r>
    </w:p>
    <w:p>
      <w:pPr>
        <w:spacing w:after="120"/>
        <w:ind w:firstLine="709"/>
      </w:pPr>
      <w:r>
        <w:rPr>
          <w:sz w:val="24"/>
        </w:rPr>
        <w:t xml:space="preserve">КонсультантПлюс: примечание.</w:t>
      </w:r>
    </w:p>
    <w:p>
      <w:pPr>
        <w:spacing w:after="120"/>
        <w:ind w:firstLine="709"/>
      </w:pPr>
      <w:r>
        <w:rPr>
          <w:sz w:val="24"/>
        </w:rPr>
        <w:t xml:space="preserve">Пп. 9.4 п. 1 ст. 164 применяется в отношении операций по реализации услуг, осуществленных в период с 01.01.2028 до 01.01.2065 (ФЗ от 23.07.2025 N 227-ФЗ ).</w:t>
      </w:r>
    </w:p>
    <w:p>
      <w:pPr>
        <w:spacing w:after="120"/>
        <w:ind w:firstLine="709"/>
      </w:pPr>
      <w:r>
        <w:rPr>
          <w:sz w:val="24"/>
        </w:rPr>
        <w:t xml:space="preserve">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услуги по организации перевозок).</w:t>
      </w:r>
    </w:p>
    <w:p>
      <w:pPr>
        <w:spacing w:after="120"/>
        <w:ind w:firstLine="709"/>
      </w:pPr>
      <w:r>
        <w:rPr>
          <w:sz w:val="24"/>
        </w:rPr>
        <w:t xml:space="preserve">В целях настоящего подпункта к услугам по организации перевозок относятся услуги по заключению и исполнению договоров перевозки пассажиров и багажа высокоскоростным железнодорожным транспортом по высокоскоростной железнодорожной магистрали, по организации распространения проездных документов (билетов) для проезда по высокоскоростной железнодорожной магистрали, по осуществлению сбора и перечисления заказчику по договору на оказание услуг по организации перевозок денежных средств, поступивших в качестве оплаты проездных документов (билетов) для проезда по высокоскоростной железнодорожной магистрали, по проверке наличия и действительности проездных документов (билетов) для проезда по высокоскоростной железнодорожной магистрали и по пресечению случаев безбилетного проезда, по эксплуатации, обслуживанию и ремонту высокоскоростного железнодорожного подвижного состава, пассажирской инфраструктуры высокоскоростного железнодорожного транспорта, по допуску высокоскоростного железнодорожного подвижного состава к эксплуатации на инфраструктуре высокоскоростного железнодорожного транспорта, по проверке работоспособности систем и иных параметров высокоскоростного железнодорожного подвижного состава, по управлению высокоскоростным железнодорожным подвижным составом при осуществлении перевозок по высокоскоростной железнодорожной магистрали, по подготовке графика движения поездов, по обслуживанию пассажиров, по размещению, трансляции информации, в том числе навигационного характера, на объектах пассажирской инфраструктуры высокоскоростного железнодорожного транспорта, а также по обеспечению соблюдения требований транспортной безопасности при эксплуатации высокоскоростного железнодорожного подвижного состава, на объектах пассажирской инфраструктуры высокоскоростного железнодорожного транспорта и объектах иной инфраструктуры, необходимой для содержания, обслуживания и ремонта высокоскоростного железнодорожного подвижного состава.</w:t>
      </w:r>
    </w:p>
    <w:p>
      <w:pPr>
        <w:spacing w:after="120"/>
        <w:ind w:firstLine="709"/>
      </w:pPr>
      <w:r>
        <w:rPr>
          <w:sz w:val="24"/>
        </w:rPr>
        <w:t xml:space="preserve">К услугам по организации перевозок не относятся не указанные в настоящем подпункте услуги по организации рекламной, торговой и иной коммерческой деятельности в высокоскоростном железнодорожном подвижном составе и на объектах пассажирской инфраструктуры высокоскоростного железнодорожного транспорта;</w:t>
      </w:r>
    </w:p>
    <w:p>
      <w:pPr>
        <w:spacing w:after="120"/>
        <w:ind w:firstLine="709"/>
      </w:pPr>
      <w:r>
        <w:rPr>
          <w:sz w:val="24"/>
        </w:rPr>
        <w:t xml:space="preserve">(пп. 9.4 введен Федеральным законом от 23.07.2025 N 227-ФЗ)</w:t>
      </w:r>
    </w:p>
    <w:p>
      <w:pPr>
        <w:spacing w:after="120"/>
        <w:ind w:firstLine="709"/>
      </w:pPr>
      <w:r>
        <w:rPr>
          <w:sz w:val="24"/>
        </w:rPr>
        <w:t xml:space="preserve">10) построенных судов, подлежащих регистрации в Российском международном реестре судов, а также в 2022 и 2023 годах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статьей 165 настоящего Кодекса;</w:t>
      </w:r>
    </w:p>
    <w:p>
      <w:pPr>
        <w:spacing w:after="120"/>
        <w:ind w:firstLine="709"/>
      </w:pPr>
      <w:r>
        <w:rPr>
          <w:sz w:val="24"/>
        </w:rPr>
        <w:t xml:space="preserve">(в ред. Федеральных законов от 14.07.2022 N 323-ФЗ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Перечень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spacing w:after="120"/>
        <w:ind w:firstLine="709"/>
      </w:pPr>
      <w:r>
        <w:rPr>
          <w:sz w:val="24"/>
        </w:rPr>
        <w:t xml:space="preserve">Налоговая ставка 0 процентов применяется в отношении товаров (работ, услуг), реализуемых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на основании положений международных договоров Российской Федерации, предусматривающих освобождение от налога;</w:t>
      </w:r>
    </w:p>
    <w:p>
      <w:pPr>
        <w:spacing w:after="120"/>
        <w:ind w:firstLine="709"/>
      </w:pPr>
      <w:r>
        <w:rPr>
          <w:sz w:val="24"/>
        </w:rPr>
        <w:t xml:space="preserve">(пп. 11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12 п. 1 ст. 164 см. Постановление КС РФ от 30.06.2020 N 31-П.</w:t>
      </w:r>
    </w:p>
    <w:p>
      <w:pPr>
        <w:spacing w:after="120"/>
        <w:ind w:firstLine="709"/>
      </w:pPr>
      <w:r>
        <w:rPr>
          <w:sz w:val="24"/>
        </w:rPr>
        <w:t xml:space="preserve">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w:t>
      </w:r>
    </w:p>
    <w:p>
      <w:pPr>
        <w:spacing w:after="120"/>
        <w:ind w:firstLine="709"/>
      </w:pPr>
      <w:r>
        <w:rPr>
          <w:sz w:val="24"/>
        </w:rPr>
        <w:t xml:space="preserve">(пп. 12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13) товаров (работ, услуг) и имущественных прав при реализации FIFA (Federation Internationale de Football Association), дочерним организациям FIFA, товаров (работ, услуг) и имущественных прав в связи с осуществлением мероприятий конфедерациям, Организационному комитету "Россия-2018", дочерним организациям Организационного комитета "Россия-2018", национальным футбольным ассоциациям, Российскому футбольному союзу, производителям медиаинформации FIFA, поставщикам товаров (работ, услуг) FIFA,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товаров (работ, услуг) и имущественных прав в связи с осуществлением мероприятий по подготовке и проведению в Российской Федерации чемпионата Европы по футболу UEFA 2020 года при реализации UEFA (Union of European Football Associations), дочерним организациям UEFA, коммерческим партнерам UEFA, поставщикам товаров (работ, услуг) UEFA и вещателям UEFA, Российскому футбольному союзу, локальной организационной структуре, определенным указанным Федеральным законом . Порядок применения положений настоящего подпункта устанавливается Правительством Российской Федерации;</w:t>
      </w:r>
    </w:p>
    <w:p>
      <w:pPr>
        <w:spacing w:after="120"/>
        <w:ind w:firstLine="709"/>
      </w:pPr>
      <w:r>
        <w:rPr>
          <w:sz w:val="24"/>
        </w:rPr>
        <w:t xml:space="preserve">(пп. 13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14) товаров (работ, услуг), имущественных прав, приобретаемых для целей организации и проведения XXII Олимпийских зимних игр и XI Паралимпийских зимних игр 2014 года в городе Сочи организациями, являющимися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иностранными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и филиалами, представительствами в Российской Федерации иностранных организаций, являющихся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Порядок применения положений настоящего подпункта устанавливается Правительством Российской Федерации;</w:t>
      </w:r>
    </w:p>
    <w:p>
      <w:pPr>
        <w:spacing w:after="120"/>
        <w:ind w:firstLine="709"/>
      </w:pPr>
      <w:r>
        <w:rPr>
          <w:sz w:val="24"/>
        </w:rPr>
        <w:t xml:space="preserve">(пп. 14 введен Федеральным законом от 23.07.2013 N 216-ФЗ)</w:t>
      </w:r>
    </w:p>
    <w:p>
      <w:pPr>
        <w:spacing w:after="120"/>
        <w:ind w:firstLine="709"/>
      </w:pPr>
      <w:r>
        <w:rPr>
          <w:sz w:val="24"/>
        </w:rPr>
        <w:t xml:space="preserve">15) гражданских воздушных судов, зарегистрированных (подлежащих регистрации ) в Государственном реестре гражданских воздушных судов Российской Федерации, а также работ (услуг) по строительству гражданских воздушных судов при условии представления в налоговые органы документов, предусмотренных пунктом 15.1 статьи 165 настоящего Кодекса;</w:t>
      </w:r>
    </w:p>
    <w:p>
      <w:pPr>
        <w:spacing w:after="120"/>
        <w:ind w:firstLine="709"/>
      </w:pPr>
      <w:r>
        <w:rPr>
          <w:sz w:val="24"/>
        </w:rPr>
        <w:t xml:space="preserve">(пп. 15 введен Федеральным законом от 29.09.2019 N 324-ФЗ; в ред. Федерального закона от 31.07.2025 N 297-ФЗ)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15.1 п. 1 ст. 164 утрачивает силу ( ФЗ от 31.07.2025 N 297-ФЗ).</w:t>
      </w:r>
    </w:p>
    <w:p>
      <w:pPr>
        <w:spacing w:after="120"/>
        <w:ind w:firstLine="709"/>
      </w:pPr>
      <w:r>
        <w:rPr>
          <w:sz w:val="24"/>
        </w:rPr>
        <w:t xml:space="preserve">15.1) собранных (произведенных) на территории Евразийского экономического союза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15.7 статьи 165 настоящего Кодекса;</w:t>
      </w:r>
    </w:p>
    <w:p>
      <w:pPr>
        <w:spacing w:after="120"/>
        <w:ind w:firstLine="709"/>
      </w:pPr>
      <w:r>
        <w:rPr>
          <w:sz w:val="24"/>
        </w:rPr>
        <w:t xml:space="preserve">(пп. 15.1 введен Федеральным законом от 31.07.2025 N 297-ФЗ)</w:t>
      </w:r>
    </w:p>
    <w:p>
      <w:pPr>
        <w:spacing w:after="120"/>
        <w:ind w:firstLine="709"/>
      </w:pPr>
      <w:r>
        <w:rPr>
          <w:sz w:val="24"/>
        </w:rPr>
        <w:t xml:space="preserve">16)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при условии представления в налоговые органы документов, предусмотренных пунктом 15.2 статьи 165 настоящего Кодекса;</w:t>
      </w:r>
    </w:p>
    <w:p>
      <w:pPr>
        <w:spacing w:after="120"/>
        <w:ind w:firstLine="709"/>
      </w:pPr>
      <w:r>
        <w:rPr>
          <w:sz w:val="24"/>
        </w:rPr>
        <w:t xml:space="preserve">(пп. 16 введен Федеральным законом от 29.09.2019 N 324-ФЗ; 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пунктом 15.6 статьи 165 настоящего Кодекса;</w:t>
      </w:r>
    </w:p>
    <w:p>
      <w:pPr>
        <w:spacing w:after="120"/>
        <w:ind w:firstLine="709"/>
      </w:pPr>
      <w:r>
        <w:rPr>
          <w:sz w:val="24"/>
        </w:rPr>
        <w:t xml:space="preserve">(пп. 16.1 введен Федеральным законом от 14.11.2023 N 538-ФЗ)</w:t>
      </w:r>
    </w:p>
    <w:p>
      <w:pPr>
        <w:spacing w:after="120"/>
        <w:ind w:firstLine="709"/>
      </w:pPr>
      <w:r>
        <w:rPr>
          <w:sz w:val="24"/>
        </w:rPr>
        <w:t xml:space="preserve">КонсультантПлюс: примечание.</w:t>
      </w:r>
    </w:p>
    <w:p>
      <w:pPr>
        <w:spacing w:after="120"/>
        <w:ind w:firstLine="709"/>
      </w:pPr>
      <w:r>
        <w:rPr>
          <w:sz w:val="24"/>
        </w:rPr>
        <w:t xml:space="preserve">С 01.01.2028 пп. 16.2 п. 1 ст. 164 утрачивает силу ( ФЗ от 31.07.2025 N 297-ФЗ).</w:t>
      </w:r>
    </w:p>
    <w:p>
      <w:pPr>
        <w:spacing w:after="120"/>
        <w:ind w:firstLine="709"/>
      </w:pPr>
      <w:r>
        <w:rPr>
          <w:sz w:val="24"/>
        </w:rPr>
        <w:t xml:space="preserve">16.2)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15.8 статьи 165 настоящего Кодекса;</w:t>
      </w:r>
    </w:p>
    <w:p>
      <w:pPr>
        <w:spacing w:after="120"/>
        <w:ind w:firstLine="709"/>
      </w:pPr>
      <w:r>
        <w:rPr>
          <w:sz w:val="24"/>
        </w:rPr>
        <w:t xml:space="preserve">(пп. 16.2 введен Федеральным законом от 31.07.2025 N 297-ФЗ)</w:t>
      </w:r>
    </w:p>
    <w:p>
      <w:pPr>
        <w:spacing w:after="120"/>
        <w:ind w:firstLine="709"/>
      </w:pPr>
      <w:r>
        <w:rPr>
          <w:sz w:val="24"/>
        </w:rPr>
        <w:t xml:space="preserve">17) 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 при условии представления в налоговые органы документов, предусмотренных статьей 165 настоящего Кодекса;</w:t>
      </w:r>
    </w:p>
    <w:p>
      <w:pPr>
        <w:spacing w:after="120"/>
        <w:ind w:firstLine="709"/>
      </w:pPr>
      <w:r>
        <w:rPr>
          <w:sz w:val="24"/>
        </w:rPr>
        <w:t xml:space="preserve">(пп. 17 введен Федеральным законом от 29.09.2019 N 324-ФЗ)</w:t>
      </w:r>
    </w:p>
    <w:p>
      <w:pPr>
        <w:spacing w:after="120"/>
        <w:ind w:firstLine="709"/>
      </w:pPr>
      <w:r>
        <w:rPr>
          <w:sz w:val="24"/>
        </w:rPr>
        <w:t xml:space="preserve">18) услуг по предоставлению в аренду или пользование на ином праве объектов туристской индустрии ,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оказывающие услуги, указанные в абзаце первом настоящего подпункта, вправе применять налоговую ставку 0 процентов до истечения двадцати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pPr>
        <w:spacing w:after="120"/>
        <w:ind w:firstLine="709"/>
      </w:pPr>
      <w:r>
        <w:rPr>
          <w:sz w:val="24"/>
        </w:rPr>
        <w:t xml:space="preserve">(пп. 18 введен Федеральным законом от 26.03.2022 N 67-ФЗ)</w:t>
      </w:r>
    </w:p>
    <w:p>
      <w:pPr>
        <w:spacing w:after="120"/>
        <w:ind w:firstLine="709"/>
      </w:pPr>
      <w:r>
        <w:rPr>
          <w:sz w:val="24"/>
        </w:rPr>
        <w:t xml:space="preserve">19) услуг по предоставлению мест для временного проживания в гостиницах и иных средствах размещения.</w:t>
      </w:r>
    </w:p>
    <w:p>
      <w:pPr>
        <w:spacing w:after="120"/>
        <w:ind w:firstLine="709"/>
      </w:pPr>
      <w:r>
        <w:rPr>
          <w:sz w:val="24"/>
        </w:rPr>
        <w:t xml:space="preserve">Положения настоящего подпункта применяются по 31 декабря 2030 года включительно, если иное не установлено настоящим подпунктом.</w:t>
      </w:r>
    </w:p>
    <w:p>
      <w:pPr>
        <w:spacing w:after="120"/>
        <w:ind w:firstLine="709"/>
      </w:pPr>
      <w:r>
        <w:rPr>
          <w:sz w:val="24"/>
        </w:rPr>
        <w:t xml:space="preserve">Налогоплательщики, оказывающие услуги по предоставлению мест для временного проживания в гостиницах и иных средствах размещения, которые являются объектами туристской индустрии, указанными в абзаце первом подпункта 18 настоящего пункта, вправе в отношении указанных услуг применять налоговую ставку 0 процентов до наступления наиболее поздней из следующих дат:</w:t>
      </w:r>
    </w:p>
    <w:p>
      <w:pPr>
        <w:spacing w:after="120"/>
        <w:ind w:firstLine="709"/>
      </w:pPr>
      <w:r>
        <w:rPr>
          <w:sz w:val="24"/>
        </w:rPr>
        <w:t xml:space="preserve">31 декабря 2030 года включительно;</w:t>
      </w:r>
    </w:p>
    <w:p>
      <w:pPr>
        <w:spacing w:after="120"/>
        <w:ind w:firstLine="709"/>
      </w:pPr>
      <w:r>
        <w:rPr>
          <w:sz w:val="24"/>
        </w:rPr>
        <w:t xml:space="preserve">последний день налогового периода (включительно), в котором истекают двадцать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pPr>
        <w:spacing w:after="120"/>
        <w:ind w:firstLine="709"/>
      </w:pPr>
      <w:r>
        <w:rPr>
          <w:sz w:val="24"/>
        </w:rPr>
        <w:t xml:space="preserve">(пп. 19 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поставку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 либо заключил до 31 декабря 2022 года договор, не являющийся указанными государственным (муниципальным) контрактом либо соглашением, на поставку товаров на эти территории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указанных территорий в Российскую Федерацию и образования в составе Российской Федерации новых субъектов), либо с иностранным лицом, товаров, предусмотренных указанными государственным (муниципальным) контрактом, соглашением, договором.</w:t>
      </w:r>
    </w:p>
    <w:p>
      <w:pPr>
        <w:spacing w:after="120"/>
        <w:ind w:firstLine="709"/>
      </w:pPr>
      <w:r>
        <w:rPr>
          <w:sz w:val="24"/>
        </w:rPr>
        <w:t xml:space="preserve">В случае реализации товаров по договору, не являющемуся государственным (муниципальным) контрактом либо соглашением, указанными в абзаце первом настоящего подпункта, указанная в абзаце первом настоящего пункта ставка налога применяется при условии отгрузки таких товаров до 31 декабря 2022 года включительно и получения полной оплаты таких товаров на открытый в банке счет налогоплательщика до 25 января 2023 года включительно;</w:t>
      </w:r>
    </w:p>
    <w:p>
      <w:pPr>
        <w:spacing w:after="120"/>
        <w:ind w:firstLine="709"/>
      </w:pPr>
      <w:r>
        <w:rPr>
          <w:sz w:val="24"/>
        </w:rPr>
        <w:t xml:space="preserve">(пп. 20 введен Федеральным законом от 21.11.2022 N 443-ФЗ)</w:t>
      </w:r>
    </w:p>
    <w:p>
      <w:pPr>
        <w:spacing w:after="120"/>
        <w:ind w:firstLine="709"/>
      </w:pPr>
      <w:r>
        <w:rPr>
          <w:sz w:val="24"/>
        </w:rPr>
        <w:t xml:space="preserve">21) услуг по перевозке товаров автотранспортными средствами (за исключением услуг, указанных в подпункте 2.1 настоящего пункта), при которой пункт отправления или пункт назначения товаров расположен на территории Донецкой Народной Республики, Луганской Народной Республики, Запорожской области или Херсонской области, при условии заключения договора на перевозку товаров до 31 декабря 2022 года включительно, оказания услуг по перевозке товаров до указанной даты и получения полной оплаты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в счет оказания таких услуг на указанных территориях до 25 января 2023 года включительно;</w:t>
      </w:r>
    </w:p>
    <w:p>
      <w:pPr>
        <w:spacing w:after="120"/>
        <w:ind w:firstLine="709"/>
      </w:pPr>
      <w:r>
        <w:rPr>
          <w:sz w:val="24"/>
        </w:rPr>
        <w:t xml:space="preserve">(пп. 21 введен Федеральным законом от 21.11.2022 N 443-ФЗ)</w:t>
      </w:r>
    </w:p>
    <w:p>
      <w:pPr>
        <w:spacing w:after="120"/>
        <w:ind w:firstLine="709"/>
      </w:pPr>
      <w:r>
        <w:rPr>
          <w:sz w:val="24"/>
        </w:rPr>
        <w:t xml:space="preserve">КонсультантПлюс: примечание.</w:t>
      </w:r>
    </w:p>
    <w:p>
      <w:pPr>
        <w:spacing w:after="120"/>
        <w:ind w:firstLine="709"/>
      </w:pPr>
      <w:r>
        <w:rPr>
          <w:sz w:val="24"/>
        </w:rPr>
        <w:t xml:space="preserve">Пп. 22 п. 1 ст. 164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w:t>
      </w:r>
    </w:p>
    <w:p>
      <w:pPr>
        <w:spacing w:after="120"/>
        <w:ind w:firstLine="709"/>
      </w:pPr>
      <w:r>
        <w:rPr>
          <w:sz w:val="24"/>
        </w:rPr>
        <w:t xml:space="preserve">Инвестиционное соглашение заключается российским судоремонтным предприятием (организацией)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и Министерством финансов Российской Федерации.</w:t>
      </w:r>
    </w:p>
    <w:p>
      <w:pPr>
        <w:spacing w:after="120"/>
        <w:ind w:firstLine="709"/>
      </w:pPr>
      <w:r>
        <w:rPr>
          <w:sz w:val="24"/>
        </w:rPr>
        <w:t xml:space="preserve">Инвестиционное соглашение должно содержать перечень мероприятий по развитию и модернизации собственных производственных мощностей и обязательство по направлению средств на реализацию данных мероприятий ежегодно в течение семи последовательных календарных лет начиная с 1 января года подписания инвестиционного соглашения. Размер таких средств должен составлять не менее 20 процентов определяемой по итогам предыдущего календарного года суммарной стоимости реализованных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Средства в указанном размере должны ежегодно направляться на финансирование расходов на приобретение, сооружение, изготовление, доставку объектов основных средств, используемых для выполнения работ (оказания услуг), указанных в настоящем подпункте, и доведение таких объектов до состояния, в котором они пригодны для использования. При этом под основными средствами понимается часть имущества в значении, предусмотренном статьей 257 настоящего Кодекса.</w:t>
      </w:r>
    </w:p>
    <w:p>
      <w:pPr>
        <w:spacing w:after="120"/>
        <w:ind w:firstLine="709"/>
      </w:pPr>
      <w:r>
        <w:rPr>
          <w:sz w:val="24"/>
        </w:rPr>
        <w:t xml:space="preserve">Инвестиционное соглашение заключается до 31 декабря 2024 года включительно. С 1 января 2025 года заключение инвестиционных соглашений не допускается.</w:t>
      </w:r>
    </w:p>
    <w:p>
      <w:pPr>
        <w:spacing w:after="120"/>
        <w:ind w:firstLine="709"/>
      </w:pPr>
      <w:r>
        <w:rPr>
          <w:sz w:val="24"/>
        </w:rPr>
        <w:t xml:space="preserve">Инвестиционное соглашение действует до 31 декабря включительно года, в котором истекает семь последовательных календарных лет, исчисляемых с 1 января года, в котором было заключено инвестиционное соглашение.</w:t>
      </w:r>
    </w:p>
    <w:p>
      <w:pPr>
        <w:spacing w:after="120"/>
        <w:ind w:firstLine="709"/>
      </w:pPr>
      <w:r>
        <w:rPr>
          <w:sz w:val="24"/>
        </w:rPr>
        <w:t xml:space="preserve">Инвестиционное соглашение может быть расторгнуто в одностороннем порядке путем направления уведомления о его расторжении российским судоремонтным предприятием (организацией), заключившим инвестиционное соглашение,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 в случае нарушения российским судоремонтным предприятием (организацией) обязательства, указанного в настоящем подпункте.</w:t>
      </w:r>
    </w:p>
    <w:p>
      <w:pPr>
        <w:spacing w:after="120"/>
        <w:ind w:firstLine="709"/>
      </w:pPr>
      <w:r>
        <w:rPr>
          <w:sz w:val="24"/>
        </w:rPr>
        <w:t xml:space="preserve">Форма инвестиционного соглашения, порядок заключения (расторжения) инвестиционного соглашения, форма уведомления о расторжении инвестиционного соглашения, форма уведомления о внесении изменений в инвестиционное соглашение и порядок проведения мониторинга выполнения условий инвестиционного соглашения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spacing w:after="120"/>
        <w:ind w:firstLine="709"/>
      </w:pPr>
      <w:r>
        <w:rPr>
          <w:sz w:val="24"/>
        </w:rPr>
        <w:t xml:space="preserve">(пп. 22 введен Федеральным законом от 24.06.2023 N 261-ФЗ)</w:t>
      </w:r>
    </w:p>
    <w:p>
      <w:pPr>
        <w:spacing w:after="120"/>
        <w:ind w:firstLine="709"/>
      </w:pPr>
      <w:r>
        <w:rPr>
          <w:sz w:val="24"/>
        </w:rPr>
        <w:t xml:space="preserve">2. Налогообложение производится по налоговой ставке 10 процентов при реализации:</w:t>
      </w:r>
    </w:p>
    <w:p>
      <w:pPr>
        <w:spacing w:after="120"/>
        <w:ind w:firstLine="709"/>
      </w:pPr>
      <w:r>
        <w:rPr>
          <w:sz w:val="24"/>
        </w:rPr>
        <w:t xml:space="preserve">1) следующих продовольственных товаров :</w:t>
      </w:r>
    </w:p>
    <w:p>
      <w:pPr>
        <w:spacing w:after="120"/>
        <w:ind w:firstLine="709"/>
      </w:pPr>
      <w:r>
        <w:rPr>
          <w:sz w:val="24"/>
        </w:rPr>
        <w:t xml:space="preserve">скота и птицы в живом весе;</w:t>
      </w:r>
    </w:p>
    <w:p>
      <w:pPr>
        <w:spacing w:after="120"/>
        <w:ind w:firstLine="709"/>
      </w:pPr>
      <w:r>
        <w:rPr>
          <w:sz w:val="24"/>
        </w:rPr>
        <w:t xml:space="preserve">мяса и мясопродуктов (за исключением деликатесных: вырезки, телятины, языков, колбасных изделий - сырокопченых в/с, сырокопченых полусухих в/с, сыровяленых, фаршированных в/с; копченостей из свинины, баранины, говядины, телятины, мяса птицы - балыка, карбонада, шейки, окорока, пастромы, филея; свинины и говядины запеченных; консервов - ветчины, бекона, карбонада и языка заливного);</w:t>
      </w:r>
    </w:p>
    <w:p>
      <w:pPr>
        <w:spacing w:after="120"/>
        <w:ind w:firstLine="709"/>
      </w:pPr>
      <w:r>
        <w:rPr>
          <w:sz w:val="24"/>
        </w:rPr>
        <w:t xml:space="preserve">молока и молокопродуктов (включая мороженое, произведенное на их основе, за исключением мороженого, выработанного на плодово-ягодной основе, фруктового и пищевого льда), за исключением молокосодержащих продуктов с заменителем молочного жира;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яйца и яйцепродуктов;</w:t>
      </w:r>
    </w:p>
    <w:p>
      <w:pPr>
        <w:spacing w:after="120"/>
        <w:ind w:firstLine="709"/>
      </w:pPr>
      <w:r>
        <w:rPr>
          <w:sz w:val="24"/>
        </w:rPr>
        <w:t xml:space="preserve">масла растительного (за исключением масла пальмового);</w:t>
      </w:r>
    </w:p>
    <w:p>
      <w:pPr>
        <w:spacing w:after="120"/>
        <w:ind w:firstLine="709"/>
      </w:pPr>
      <w:r>
        <w:rPr>
          <w:sz w:val="24"/>
        </w:rPr>
        <w:t xml:space="preserve">(в ред. Федерального закона от 02.08.2019 N 268-ФЗ)</w:t>
      </w:r>
    </w:p>
    <w:p>
      <w:pPr>
        <w:spacing w:after="120"/>
        <w:ind w:firstLine="709"/>
      </w:pPr>
      <w:r>
        <w:rPr>
          <w:sz w:val="24"/>
        </w:rPr>
        <w:t xml:space="preserve">(см. текст в предыдущей редакции )</w:t>
      </w:r>
    </w:p>
    <w:p>
      <w:pPr>
        <w:spacing w:after="120"/>
        <w:ind w:firstLine="709"/>
      </w:pPr>
      <w:r>
        <w:rPr>
          <w:sz w:val="24"/>
        </w:rPr>
        <w:t xml:space="preserve">маргарина, жиров специального назначения, в том числе жиров кулинарных, кондитерских, хлебопекарных, заменителей молочного жира, эквивалентов, улучшителей и заменителей масла какао, смесей топленых (кроме сливочно-растительных топленых смесей);</w:t>
      </w:r>
    </w:p>
    <w:p>
      <w:pPr>
        <w:spacing w:after="120"/>
        <w:ind w:firstLine="709"/>
      </w:pPr>
      <w:r>
        <w:rPr>
          <w:sz w:val="24"/>
        </w:rPr>
        <w:t xml:space="preserve">(в ред. Федеральных законов от 29.11.2012 N 206-ФЗ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сахара, включая сахар-сырец;</w:t>
      </w:r>
    </w:p>
    <w:p>
      <w:pPr>
        <w:spacing w:after="120"/>
        <w:ind w:firstLine="709"/>
      </w:pPr>
      <w:r>
        <w:rPr>
          <w:sz w:val="24"/>
        </w:rPr>
        <w:t xml:space="preserve">соли;</w:t>
      </w:r>
    </w:p>
    <w:p>
      <w:pPr>
        <w:spacing w:after="120"/>
        <w:ind w:firstLine="709"/>
      </w:pPr>
      <w:r>
        <w:rPr>
          <w:sz w:val="24"/>
        </w:rPr>
        <w:t xml:space="preserve">зерна, комбикормов, кормовых смесей, зерновых отходов;</w:t>
      </w:r>
    </w:p>
    <w:p>
      <w:pPr>
        <w:spacing w:after="120"/>
        <w:ind w:firstLine="709"/>
      </w:pPr>
      <w:r>
        <w:rPr>
          <w:sz w:val="24"/>
        </w:rPr>
        <w:t xml:space="preserve">маслосемян и продуктов их переработки (шротов(а), жмыхов);</w:t>
      </w:r>
    </w:p>
    <w:p>
      <w:pPr>
        <w:spacing w:after="120"/>
        <w:ind w:firstLine="709"/>
      </w:pPr>
      <w:r>
        <w:rPr>
          <w:sz w:val="24"/>
        </w:rPr>
        <w:t xml:space="preserve">хлеба и хлебобулочных изделий (включая сдобные, сухарные и бараночные изделия);</w:t>
      </w:r>
    </w:p>
    <w:p>
      <w:pPr>
        <w:spacing w:after="120"/>
        <w:ind w:firstLine="709"/>
      </w:pPr>
      <w:r>
        <w:rPr>
          <w:sz w:val="24"/>
        </w:rPr>
        <w:t xml:space="preserve">крупы;</w:t>
      </w:r>
    </w:p>
    <w:p>
      <w:pPr>
        <w:spacing w:after="120"/>
        <w:ind w:firstLine="709"/>
      </w:pPr>
      <w:r>
        <w:rPr>
          <w:sz w:val="24"/>
        </w:rPr>
        <w:t xml:space="preserve">муки;</w:t>
      </w:r>
    </w:p>
    <w:p>
      <w:pPr>
        <w:spacing w:after="120"/>
        <w:ind w:firstLine="709"/>
      </w:pPr>
      <w:r>
        <w:rPr>
          <w:sz w:val="24"/>
        </w:rPr>
        <w:t xml:space="preserve">макаронных изделий;</w:t>
      </w:r>
    </w:p>
    <w:p>
      <w:pPr>
        <w:spacing w:after="120"/>
        <w:ind w:firstLine="709"/>
      </w:pPr>
      <w:r>
        <w:rPr>
          <w:sz w:val="24"/>
        </w:rPr>
        <w:t xml:space="preserve">рыбы живой (за исключением ценных пород: белорыбицы, лосося балтийского и дальневосточного, осетровых (белуги, бестера, осетра, севрюги, стерляди), семги, нельмы, кеты, чавычи, кижуча, муксуна, омуля, сига сибирского и амурского, чира);</w:t>
      </w:r>
    </w:p>
    <w:p>
      <w:pPr>
        <w:spacing w:after="120"/>
        <w:ind w:firstLine="709"/>
      </w:pPr>
      <w:r>
        <w:rPr>
          <w:sz w:val="24"/>
        </w:rPr>
        <w:t xml:space="preserve">(в ред. Федерального закона от 02.07.2021 N 308-ФЗ)</w:t>
      </w:r>
    </w:p>
    <w:p>
      <w:pPr>
        <w:spacing w:after="120"/>
        <w:ind w:firstLine="709"/>
      </w:pPr>
      <w:r>
        <w:rPr>
          <w:sz w:val="24"/>
        </w:rPr>
        <w:t xml:space="preserve">(см. текст в предыдущей редакции )</w:t>
      </w:r>
    </w:p>
    <w:p>
      <w:pPr>
        <w:spacing w:after="120"/>
        <w:ind w:firstLine="709"/>
      </w:pPr>
      <w:r>
        <w:rPr>
          <w:sz w:val="24"/>
        </w:rPr>
        <w:t xml:space="preserve">море- и рыбопродуктов, в том числе рыбы охлажденной, мороженой и других видов обработки, сельди, консервов и пресервов (за исключением деликатесных: икры осетровых и лососевых рыб; белорыбицы, лосося балтийского, осетровых рыб - белуги, бестера, осетра, севрюги, стерляди; семги; спинки и теши нельмы х/к; кеты и чавычи слабосоленых, среднесоленых и семужного посола; спинки кеты, чавычи и кижуча х/к, теши кеты и боковника чавычи х/к; спинки муксуна, омуля, сига сибирского и амурского, чира х/к; пресервов филе - ломтиков лосося балтийского и лосося дальневосточного; мяса крабов и наборов отдельных конечностей крабов варено-мороженых; лангустов);</w:t>
      </w:r>
    </w:p>
    <w:p>
      <w:pPr>
        <w:spacing w:after="120"/>
        <w:ind w:firstLine="709"/>
      </w:pPr>
      <w:r>
        <w:rPr>
          <w:sz w:val="24"/>
        </w:rPr>
        <w:t xml:space="preserve">продуктов детского и диабетического питания;</w:t>
      </w:r>
    </w:p>
    <w:p>
      <w:pPr>
        <w:spacing w:after="120"/>
        <w:ind w:firstLine="709"/>
      </w:pPr>
      <w:r>
        <w:rPr>
          <w:sz w:val="24"/>
        </w:rPr>
        <w:t xml:space="preserve">овощей (включая картофель);</w:t>
      </w:r>
    </w:p>
    <w:p>
      <w:pPr>
        <w:spacing w:after="120"/>
        <w:ind w:firstLine="709"/>
      </w:pPr>
      <w:r>
        <w:rPr>
          <w:sz w:val="24"/>
        </w:rPr>
        <w:t xml:space="preserve">фруктов и ягод (включая виноград);</w:t>
      </w:r>
    </w:p>
    <w:p>
      <w:pPr>
        <w:spacing w:after="120"/>
        <w:ind w:firstLine="709"/>
      </w:pPr>
      <w:r>
        <w:rPr>
          <w:sz w:val="24"/>
        </w:rPr>
        <w:t xml:space="preserve">(абзац введен Федеральным законом от 02.08.2019 N 268-ФЗ)</w:t>
      </w:r>
    </w:p>
    <w:p>
      <w:pPr>
        <w:spacing w:after="120"/>
        <w:ind w:firstLine="709"/>
      </w:pPr>
      <w:r>
        <w:rPr>
          <w:sz w:val="24"/>
        </w:rPr>
        <w:t xml:space="preserve">КонсультантПлюс: примечание.</w:t>
      </w:r>
    </w:p>
    <w:p>
      <w:pPr>
        <w:spacing w:after="120"/>
        <w:ind w:firstLine="709"/>
      </w:pPr>
      <w:r>
        <w:rPr>
          <w:sz w:val="24"/>
        </w:rPr>
        <w:t xml:space="preserve">С 01.01.2030 пп. 1.1 п. 2 ст. 164 утрачивает силу ( ФЗ от 19.12.2023 N 611-ФЗ, от 08.08.2024 N 259-ФЗ ).</w:t>
      </w:r>
    </w:p>
    <w:p>
      <w:pPr>
        <w:spacing w:after="120"/>
        <w:ind w:firstLine="709"/>
      </w:pPr>
      <w:r>
        <w:rPr>
          <w:sz w:val="24"/>
        </w:rPr>
        <w:t xml:space="preserve">1.1) обработанных протравителями (протравленных) семян сельскохозяйственных культур;</w:t>
      </w:r>
    </w:p>
    <w:p>
      <w:pPr>
        <w:spacing w:after="120"/>
        <w:ind w:firstLine="709"/>
      </w:pPr>
      <w:r>
        <w:rPr>
          <w:sz w:val="24"/>
        </w:rPr>
        <w:t xml:space="preserve">(пп. 1.1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1.2) племенного крупного рогатого скота;</w:t>
      </w:r>
    </w:p>
    <w:p>
      <w:pPr>
        <w:spacing w:after="120"/>
        <w:ind w:firstLine="709"/>
      </w:pPr>
      <w:r>
        <w:rPr>
          <w:sz w:val="24"/>
        </w:rPr>
        <w:t xml:space="preserve">племенных свиней;</w:t>
      </w:r>
    </w:p>
    <w:p>
      <w:pPr>
        <w:spacing w:after="120"/>
        <w:ind w:firstLine="709"/>
      </w:pPr>
      <w:r>
        <w:rPr>
          <w:sz w:val="24"/>
        </w:rPr>
        <w:t xml:space="preserve">племенных овец;</w:t>
      </w:r>
    </w:p>
    <w:p>
      <w:pPr>
        <w:spacing w:after="120"/>
        <w:ind w:firstLine="709"/>
      </w:pPr>
      <w:r>
        <w:rPr>
          <w:sz w:val="24"/>
        </w:rPr>
        <w:t xml:space="preserve">племенных коз;</w:t>
      </w:r>
    </w:p>
    <w:p>
      <w:pPr>
        <w:spacing w:after="120"/>
        <w:ind w:firstLine="709"/>
      </w:pPr>
      <w:r>
        <w:rPr>
          <w:sz w:val="24"/>
        </w:rPr>
        <w:t xml:space="preserve">племенных лошадей;</w:t>
      </w:r>
    </w:p>
    <w:p>
      <w:pPr>
        <w:spacing w:after="120"/>
        <w:ind w:firstLine="709"/>
      </w:pPr>
      <w:r>
        <w:rPr>
          <w:sz w:val="24"/>
        </w:rPr>
        <w:t xml:space="preserve">племенной птицы (племенного яйца);</w:t>
      </w:r>
    </w:p>
    <w:p>
      <w:pPr>
        <w:spacing w:after="120"/>
        <w:ind w:firstLine="709"/>
      </w:pPr>
      <w:r>
        <w:rPr>
          <w:sz w:val="24"/>
        </w:rPr>
        <w:t xml:space="preserve">племенных рыб;</w:t>
      </w:r>
    </w:p>
    <w:p>
      <w:pPr>
        <w:spacing w:after="120"/>
        <w:ind w:firstLine="709"/>
      </w:pPr>
      <w:r>
        <w:rPr>
          <w:sz w:val="24"/>
        </w:rPr>
        <w:t xml:space="preserve">семени (спермы), полученного от племенных быков, племенных свиней, племенных баранов, племенных козлов, племенных жеребцов;</w:t>
      </w:r>
    </w:p>
    <w:p>
      <w:pPr>
        <w:spacing w:after="120"/>
        <w:ind w:firstLine="709"/>
      </w:pPr>
      <w:r>
        <w:rPr>
          <w:sz w:val="24"/>
        </w:rPr>
        <w:t xml:space="preserve">эмбрионов, полученных от племенного крупного рогатого скота, племенных свиней, племенных овец, племенных коз, племенных лошадей;</w:t>
      </w:r>
    </w:p>
    <w:p>
      <w:pPr>
        <w:spacing w:after="120"/>
        <w:ind w:firstLine="709"/>
      </w:pPr>
      <w:r>
        <w:rPr>
          <w:sz w:val="24"/>
        </w:rPr>
        <w:t xml:space="preserve">эмбрионов, молоди, полученных от племенных рыб.</w:t>
      </w:r>
    </w:p>
    <w:p>
      <w:pPr>
        <w:spacing w:after="120"/>
        <w:ind w:firstLine="709"/>
      </w:pPr>
      <w:r>
        <w:rPr>
          <w:sz w:val="24"/>
        </w:rPr>
        <w:t xml:space="preserve">Положения настоящего подпункта применяются при наличии у налогоплательщика племенного свидетельства (паспорта), выданного в соответствии с Федеральным законом от 3 августа 1995 года N 123-ФЗ "О племенном животноводстве";</w:t>
      </w:r>
    </w:p>
    <w:p>
      <w:pPr>
        <w:spacing w:after="120"/>
        <w:ind w:firstLine="709"/>
      </w:pPr>
      <w:r>
        <w:rPr>
          <w:sz w:val="24"/>
        </w:rPr>
        <w:t xml:space="preserve">(пп. 1.2 введен Федеральным законом от 29.10.2024 N 362-ФЗ)</w:t>
      </w:r>
    </w:p>
    <w:p>
      <w:pPr>
        <w:spacing w:after="120"/>
        <w:ind w:firstLine="709"/>
      </w:pPr>
      <w:r>
        <w:rPr>
          <w:sz w:val="24"/>
        </w:rPr>
        <w:t xml:space="preserve">2) следующих товаров для детей :</w:t>
      </w:r>
    </w:p>
    <w:p>
      <w:pPr>
        <w:spacing w:after="120"/>
        <w:ind w:firstLine="709"/>
      </w:pPr>
      <w:r>
        <w:rPr>
          <w:sz w:val="24"/>
        </w:rPr>
        <w:t xml:space="preserve">трикотажных изделий для новорожденных и детей ясельной, дошкольной, младшей и старшей школьных возрастных групп: верхних трикотажных изделий, бельевых трикотажных изделий, чулочно-носочных изделий, прочих трикотажных изделий: перчаток, варежек, головных уборов;</w:t>
      </w:r>
    </w:p>
    <w:p>
      <w:pPr>
        <w:spacing w:after="120"/>
        <w:ind w:firstLine="709"/>
      </w:pPr>
      <w:r>
        <w:rPr>
          <w:sz w:val="24"/>
        </w:rPr>
        <w:t xml:space="preserve">швейных изделий, в том числе изделий из натуральных овчины и кролика (включая изделия из натуральных овчины и кролика с кожаными вставками) для новорожденных и детей ясельной, дошкольной, младшей и старшей школьных возрастных групп, верхней одежды (в том числе плательной и костюмной группы), нательного белья, головных уборов, одежды и изделий для новорожденных и детей ясельной группы. Положения настоящего абзаца не распространяются на швейные изделия из натуральной кожи и натурального меха, за исключением натуральных овчины и кролика;</w:t>
      </w:r>
    </w:p>
    <w:p>
      <w:pPr>
        <w:spacing w:after="120"/>
        <w:ind w:firstLine="709"/>
      </w:pPr>
      <w:r>
        <w:rPr>
          <w:sz w:val="24"/>
        </w:rPr>
        <w:t xml:space="preserve">обуви (за исключением спортивной): пинеток, гусариковой, дошкольной, школьной; валяной и резиновой: малодетской, детской, школьной;</w:t>
      </w:r>
    </w:p>
    <w:p>
      <w:pPr>
        <w:spacing w:after="120"/>
        <w:ind w:firstLine="709"/>
      </w:pPr>
      <w:r>
        <w:rPr>
          <w:sz w:val="24"/>
        </w:rPr>
        <w:t xml:space="preserve">детской мебели: кроватей, матрацев, стульев, стульчиков для кормления, манежей;</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2 п. 2 ст. 164 см. Постановление КС РФ от 10.07.2017 N 19-П.</w:t>
      </w:r>
    </w:p>
    <w:p>
      <w:pPr>
        <w:spacing w:after="120"/>
        <w:ind w:firstLine="709"/>
      </w:pPr>
      <w:r>
        <w:rPr>
          <w:sz w:val="24"/>
        </w:rPr>
        <w:t xml:space="preserve">колясок;</w:t>
      </w:r>
    </w:p>
    <w:p>
      <w:pPr>
        <w:spacing w:after="120"/>
        <w:ind w:firstLine="709"/>
      </w:pPr>
      <w:r>
        <w:rPr>
          <w:sz w:val="24"/>
        </w:rPr>
        <w:t xml:space="preserve">велосипедов;</w:t>
      </w:r>
    </w:p>
    <w:p>
      <w:pPr>
        <w:spacing w:after="120"/>
        <w:ind w:firstLine="709"/>
      </w:pPr>
      <w:r>
        <w:rPr>
          <w:sz w:val="24"/>
        </w:rPr>
        <w:t xml:space="preserve">детских удерживающих устройств, предназначенных для использования в механических транспортных средствах;</w:t>
      </w:r>
    </w:p>
    <w:p>
      <w:pPr>
        <w:spacing w:after="120"/>
        <w:ind w:firstLine="709"/>
      </w:pPr>
      <w:r>
        <w:rPr>
          <w:sz w:val="24"/>
        </w:rPr>
        <w:t xml:space="preserve">игрушек;</w:t>
      </w:r>
    </w:p>
    <w:p>
      <w:pPr>
        <w:spacing w:after="120"/>
        <w:ind w:firstLine="709"/>
      </w:pPr>
      <w:r>
        <w:rPr>
          <w:sz w:val="24"/>
        </w:rPr>
        <w:t xml:space="preserve">школьно-письменных принадлежностей: тетрадей школьных, тетрадей для рисования, папок для тетрадей, обложек для учебников, обложек для дневников, обложек для тетрадей, альбомов для рисования, альбомов для черчения, дневников школьных, пеналов, счетных палочек, касс цифр и букв, счетов школьных, пластилина;</w:t>
      </w:r>
    </w:p>
    <w:p>
      <w:pPr>
        <w:spacing w:after="120"/>
        <w:ind w:firstLine="709"/>
      </w:pPr>
      <w:r>
        <w:rPr>
          <w:sz w:val="24"/>
        </w:rPr>
        <w:t xml:space="preserve">изделий, предназначенных для ухода за детьми: бутылочек, сосок (включая пустышки), горшков, ванночек, горок для купания новорожденных;</w:t>
      </w:r>
    </w:p>
    <w:p>
      <w:pPr>
        <w:spacing w:after="120"/>
        <w:ind w:firstLine="709"/>
      </w:pPr>
      <w:r>
        <w:rPr>
          <w:sz w:val="24"/>
        </w:rPr>
        <w:t xml:space="preserve">подгузников и пеленок.</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наличии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об оценке соответствия продукции в соответствии с правом Евразийского экономического союза - при наличии таких документов (копий документов) у налогоплательщика;</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(пп. 2 в ред. Федерального закона от 19.10.2023 N 504-ФЗ)</w:t>
      </w:r>
    </w:p>
    <w:p>
      <w:pPr>
        <w:spacing w:after="120"/>
        <w:ind w:firstLine="709"/>
      </w:pPr>
      <w:r>
        <w:rPr>
          <w:sz w:val="24"/>
        </w:rPr>
        <w:t xml:space="preserve">(см. текст в предыдущей редакции )</w:t>
      </w:r>
    </w:p>
    <w:p>
      <w:pPr>
        <w:spacing w:after="120"/>
        <w:ind w:firstLine="709"/>
      </w:pPr>
      <w:r>
        <w:rPr>
          <w:sz w:val="24"/>
        </w:rPr>
        <w:t xml:space="preserve">3) периодических печатных изданий , за исключением периодических печатных изданий рекламного или эротического характера;</w:t>
      </w:r>
    </w:p>
    <w:p>
      <w:pPr>
        <w:spacing w:after="120"/>
        <w:ind w:firstLine="709"/>
      </w:pPr>
      <w:r>
        <w:rPr>
          <w:sz w:val="24"/>
        </w:rPr>
        <w:t xml:space="preserve">книжной продукции, связанной с образованием, наукой и культурой, за исключением книжной продукции рекламного и эротического характера;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шестой утратили силу. - Федеральный закон от 28.12.2001 N 179-ФЗ.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под периодическим печатным изданием понимается газета, журнал, альманах, бюллетень, иное издание, имеющее постоянное название, текущий номер и выходящее в свет не реже одного раза в год.</w:t>
      </w:r>
    </w:p>
    <w:p>
      <w:pPr>
        <w:spacing w:after="120"/>
        <w:ind w:firstLine="709"/>
      </w:pPr>
      <w:r>
        <w:rPr>
          <w:sz w:val="24"/>
        </w:rPr>
        <w:t xml:space="preserve">В целях настоящего подпункта к периодическим печатным изданиям рекламного характера относятся периодические печатные издания, в которых реклама превышает 45 процентов объема одного номера периодического печатного издания;</w:t>
      </w:r>
    </w:p>
    <w:p>
      <w:pPr>
        <w:spacing w:after="120"/>
        <w:ind w:firstLine="709"/>
      </w:pPr>
      <w:r>
        <w:rPr>
          <w:sz w:val="24"/>
        </w:rPr>
        <w:t xml:space="preserve">(в ред. Федерального закона от 30.11.2016 N 408-ФЗ)</w:t>
      </w:r>
    </w:p>
    <w:p>
      <w:pPr>
        <w:spacing w:after="120"/>
        <w:ind w:firstLine="709"/>
      </w:pPr>
      <w:r>
        <w:rPr>
          <w:sz w:val="24"/>
        </w:rPr>
        <w:t xml:space="preserve">(см. текст в предыдущей редакции )</w:t>
      </w:r>
    </w:p>
    <w:p>
      <w:pPr>
        <w:spacing w:after="120"/>
        <w:ind w:firstLine="709"/>
      </w:pPr>
      <w:r>
        <w:rPr>
          <w:sz w:val="24"/>
        </w:rPr>
        <w:t xml:space="preserve">(пп. 3 введен Федеральным законом от 28.12.2001 N 179-ФЗ)</w:t>
      </w:r>
    </w:p>
    <w:p>
      <w:pPr>
        <w:spacing w:after="120"/>
        <w:ind w:firstLine="709"/>
      </w:pPr>
      <w:r>
        <w:rPr>
          <w:sz w:val="24"/>
        </w:rPr>
        <w:t xml:space="preserve">4) следующих медицинских товаров отечественного и зарубежного производства:</w:t>
      </w:r>
    </w:p>
    <w:p>
      <w:pPr>
        <w:spacing w:after="120"/>
        <w:ind w:firstLine="709"/>
      </w:pPr>
      <w:r>
        <w:rPr>
          <w:sz w:val="24"/>
        </w:rPr>
        <w:t xml:space="preserve">лекарственных средств, включая фармацевтические субстанции, лекарственные средства, предназначенные для проведения клинических исследований лекарственных препаратов, и лекарственные препараты, изготовленные аптечными организациями;</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медицинских изделий, за исключением медицинских изделий, операции по реализации которых освобождаются от налогообложения в соответствии с подпунктом 1 пункта 2 статьи 149 настоящего Кодекса. Положения настоящего абзаца применяются при представлении в налоговый орган регистрационного удостоверения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w:t>
      </w:r>
    </w:p>
    <w:p>
      <w:pPr>
        <w:spacing w:after="120"/>
        <w:ind w:firstLine="709"/>
      </w:pPr>
      <w:r>
        <w:rPr>
          <w:sz w:val="24"/>
        </w:rPr>
        <w:t xml:space="preserve">(в ред. Федеральных законов от 07.03.2017 N 25-ФЗ , от 29.11.2021 N 382-ФЗ )</w:t>
      </w:r>
    </w:p>
    <w:p>
      <w:pPr>
        <w:spacing w:after="120"/>
        <w:ind w:firstLine="709"/>
      </w:pPr>
      <w:r>
        <w:rPr>
          <w:sz w:val="24"/>
        </w:rPr>
        <w:t xml:space="preserve">(см. текст в предыдущей редакции )</w:t>
      </w:r>
    </w:p>
    <w:p>
      <w:pPr>
        <w:spacing w:after="120"/>
        <w:ind w:firstLine="709"/>
      </w:pPr>
      <w:r>
        <w:rPr>
          <w:sz w:val="24"/>
        </w:rPr>
        <w:t xml:space="preserve">(пп. 4 введен Федеральным законом от 28.12.2001 N 179-ФЗ)</w:t>
      </w:r>
    </w:p>
    <w:p>
      <w:pPr>
        <w:spacing w:after="120"/>
        <w:ind w:firstLine="709"/>
      </w:pPr>
      <w:r>
        <w:rPr>
          <w:sz w:val="24"/>
        </w:rPr>
        <w:t xml:space="preserve">5) утратил силу. - Федеральный закон от 23.06.2016 N 187-ФЗ;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6 п. 2 ст. 164 утрачивает силу ( ФЗ от 06.04.2015 N 83-ФЗ).</w:t>
      </w:r>
    </w:p>
    <w:p>
      <w:pPr>
        <w:spacing w:after="120"/>
        <w:ind w:firstLine="709"/>
      </w:pPr>
      <w:r>
        <w:rPr>
          <w:sz w:val="24"/>
        </w:rPr>
        <w:t xml:space="preserve">6) услуг по внутренним воздушным перевозкам пассажиров и багажа (за исключением услуг, указанных в подпунктах 4.1 , 4.2 и 4.3 пункта 1 настоящей статьи);</w:t>
      </w:r>
    </w:p>
    <w:p>
      <w:pPr>
        <w:spacing w:after="120"/>
        <w:ind w:firstLine="709"/>
      </w:pPr>
      <w:r>
        <w:rPr>
          <w:sz w:val="24"/>
        </w:rPr>
        <w:t xml:space="preserve">(пп. 6 введен Федеральным законом от 06.04.2015 N 83-ФЗ; в ред. Федеральных законов от 03.08.2018 N 303-ФЗ , от 06.06.2019 N 123-ФЗ )</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2017 года.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Коды видов продукции, перечисленных в настоящем пункте, в соответствии с Общероссийским классификатором продукции по видам экономической деятельности, а также Товарной номенклатурой внешнеэкономической деятельности определяются Правительством Российской Федерации.</w:t>
      </w:r>
    </w:p>
    <w:p>
      <w:pPr>
        <w:spacing w:after="120"/>
        <w:ind w:firstLine="709"/>
      </w:pPr>
      <w:r>
        <w:rPr>
          <w:sz w:val="24"/>
        </w:rPr>
        <w:t xml:space="preserve">(в ред. Федеральных законов от 29.12.2000 N 166-ФЗ , от 03.07.2016 N 248-ФЗ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ст. 164 см. Постановление КС РФ от 30.06.2020 N 31-П.</w:t>
      </w:r>
    </w:p>
    <w:p>
      <w:pPr>
        <w:spacing w:after="120"/>
        <w:ind w:firstLine="709"/>
      </w:pPr>
      <w:r>
        <w:rPr>
          <w:sz w:val="24"/>
        </w:rPr>
        <w:t xml:space="preserve">КонсультантПлюс: примечание.</w:t>
      </w:r>
    </w:p>
    <w:p>
      <w:pPr>
        <w:spacing w:after="120"/>
        <w:ind w:firstLine="709"/>
      </w:pPr>
      <w:r>
        <w:rPr>
          <w:sz w:val="24"/>
        </w:rPr>
        <w:t xml:space="preserve">П. 3 ст. 164 (в ред. ФЗ от 28.11.2025 N 425-ФЗ) применяется в отношении товаров (работ, услуг), имущественных прав, отгруженных (выполненных, оказанных), переданных начиная с 01.01.2026.</w:t>
      </w:r>
    </w:p>
    <w:p>
      <w:pPr>
        <w:spacing w:after="120"/>
        <w:ind w:firstLine="709"/>
      </w:pPr>
      <w:r>
        <w:rPr>
          <w:sz w:val="24"/>
        </w:rPr>
        <w:t xml:space="preserve">3. Налогообложение производится по налоговой ставке 22 процента в случаях, не указанных в пунктах 1 , 2 и 4 настоящей статьи.</w:t>
      </w:r>
    </w:p>
    <w:p>
      <w:pPr>
        <w:spacing w:after="120"/>
        <w:ind w:firstLine="709"/>
      </w:pPr>
      <w:r>
        <w:rPr>
          <w:sz w:val="24"/>
        </w:rPr>
        <w:t xml:space="preserve">(в ред. Федеральных законов от 07.07.2003 N 117-ФЗ , от 03.08.2018 N 303-ФЗ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При получении денежных средств, связанных с оплатой товаров (работ, услуг), предусмотренных статьей 162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абзацем вторым пункта 1 , пунктами 2 - 4 и 6 статьи 155 настоящего Кодекса, при удержании налога налоговыми агентами в соответствии с пунктами 1 - 3 , 5.2 статьи 161 настоящего Кодекса и при исчислении налога налоговыми агентами в соответствии с пунктом 8 статьи 161 настоящего Кодекса, при реализации имущества, приобретенного на стороне и учитываемого с налогом в соответствии с пунктом 3 статьи 154 настоящего Кодекса, при реализации сельскохозяйственной продукции и продуктов ее переработки в соответствии с пунктом 4 статьи 154 настоящего Кодекса, при реализации электронной, бытовой техники, автомобилей и мотоциклов в соответствии с пунктами 5.1 и 5.2 статьи 154 настоящего Кодекса, при реализации ответственными хранителями и заемщиками материальных ценностей в соответствии с пунктом 11 статьи 154 настоящего Кодекса, при передаче имущественных прав в соответствии с абзацем вторым пункта 1 и пунктами 2 - 4 и 6 статьи 155 настоящего Кодекса, а также в иных случаях, когда в соответствии с настоящим Кодексом сумма налога должна определяться расчетным методом, налоговая ставка определяется как процентное отношение налоговой ставки, предусмотренной пунктом 2 , 3 или 8 настоящей статьи, к налоговой базе, принятой за 100 и увеличенной на соответствующий размер налоговой ставки.</w:t>
      </w:r>
    </w:p>
    <w:p>
      <w:pPr>
        <w:spacing w:after="120"/>
        <w:ind w:firstLine="709"/>
      </w:pPr>
      <w:r>
        <w:rPr>
          <w:sz w:val="24"/>
        </w:rPr>
        <w:t xml:space="preserve">(в ред. Федеральных законов от 14.07.2022 N 324-ФЗ , от 19.12.2023 N 612-ФЗ , от 12.07.2024 N 176-ФЗ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5.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 При ввозе товаров на территорию Российской Федерации и иные территории, находящиеся под ее юрисдикцией, применяются налоговые ставки, указанные в пунктах 2 и 3 настоящей статьи, с учетом положений пунктов 10 и 11 настоящей статьи.</w:t>
      </w:r>
    </w:p>
    <w:p>
      <w:pPr>
        <w:spacing w:after="120"/>
        <w:ind w:firstLine="709"/>
      </w:pPr>
      <w:r>
        <w:rPr>
          <w:sz w:val="24"/>
        </w:rPr>
        <w:t xml:space="preserve">(в ред. Федеральных законов от 27.11.2010 N 309-ФЗ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2007 года.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При реализации товаров, вывезенных в таможенной процедуре экспорта, и (или) выполнении работ (оказании услуг), предусмотренных подпунктами 2.1 - 2.5 , 2.7 - 2.8-1 пункта 1 настоящей статьи, налогоплательщик вправе производить налогообложение соответствующих операций по налоговым ставкам, указанным в пунктах 2 , 3 и 8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указанную в пункте 1 настоящей статьи. Срок применения налоговых ставок, предусмотренных таким заявлением, должен составлять не менее 12 месяцев.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не применять налоговую ставку, указанную в пункте 1 настоящей статьи, только в отношении всех осуществляемых налогоплательщиком операций, предусмотренных абзацем первым настоящего пункта.</w:t>
      </w:r>
    </w:p>
    <w:p>
      <w:pPr>
        <w:spacing w:after="120"/>
        <w:ind w:firstLine="709"/>
      </w:pPr>
      <w:r>
        <w:rPr>
          <w:sz w:val="24"/>
        </w:rPr>
        <w:t xml:space="preserve">Не допускается применение разных налоговых ставок в зависимости от того, кто является покупателем (приобретателем) соответствующих товаров (работ, услуг).</w:t>
      </w:r>
    </w:p>
    <w:p>
      <w:pPr>
        <w:spacing w:after="120"/>
        <w:ind w:firstLine="709"/>
      </w:pPr>
      <w:r>
        <w:rPr>
          <w:sz w:val="24"/>
        </w:rPr>
        <w:t xml:space="preserve">(п. 7 введен Федеральным законом от 27.11.2017 N 350-ФЗ)</w:t>
      </w:r>
    </w:p>
    <w:p>
      <w:pPr>
        <w:spacing w:after="120"/>
        <w:ind w:firstLine="709"/>
      </w:pPr>
      <w:r>
        <w:rPr>
          <w:sz w:val="24"/>
        </w:rPr>
        <w:t xml:space="preserve">КонсультантПлюс: примечание.</w:t>
      </w:r>
    </w:p>
    <w:p>
      <w:pPr>
        <w:spacing w:after="120"/>
        <w:ind w:firstLine="709"/>
      </w:pPr>
      <w:r>
        <w:rPr>
          <w:sz w:val="24"/>
        </w:rPr>
        <w:t xml:space="preserve">Об учете входного НДС, не учтенного в расходах по УСН до 01.01.2025, при применении ставок 5% или 7% см. ФЗ от 12.07.2024 N 176-ФЗ .</w:t>
      </w:r>
    </w:p>
    <w:p>
      <w:pPr>
        <w:spacing w:after="120"/>
        <w:ind w:firstLine="709"/>
      </w:pPr>
      <w:r>
        <w:rPr>
          <w:sz w:val="24"/>
        </w:rPr>
        <w:t xml:space="preserve">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t>
      </w:r>
    </w:p>
    <w:p>
      <w:pPr>
        <w:spacing w:after="120"/>
        <w:ind w:firstLine="709"/>
      </w:pPr>
      <w:r>
        <w:rPr>
          <w:sz w:val="24"/>
        </w:rPr>
        <w:t xml:space="preserve">1) 5 процентов - в случае выполнения одного из следующих условий:</w:t>
      </w:r>
    </w:p>
    <w:p>
      <w:pPr>
        <w:spacing w:after="120"/>
        <w:ind w:firstLine="709"/>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w:t>
      </w:r>
    </w:p>
    <w:p>
      <w:pPr>
        <w:spacing w:after="120"/>
        <w:ind w:firstLine="709"/>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250 миллионов рублей, такие организация или индивидуальный предприниматель начиная с 1-го числа месяца, следующего за месяцем, в котором имело место указанное превышение, утрачивает право на применение налоговой ставки 5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pPr>
        <w:spacing w:after="120"/>
        <w:ind w:firstLine="709"/>
      </w:pPr>
      <w:r>
        <w:rPr>
          <w:sz w:val="24"/>
        </w:rPr>
        <w:t xml:space="preserve">2) 7 процентов - в случае выполнения одного из следующих условий:</w:t>
      </w:r>
    </w:p>
    <w:p>
      <w:pPr>
        <w:spacing w:after="120"/>
        <w:ind w:firstLine="709"/>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 либо утрачивает право на применение налоговой ставки в размере 5 процентов.</w:t>
      </w:r>
    </w:p>
    <w:p>
      <w:pPr>
        <w:spacing w:after="120"/>
        <w:ind w:firstLine="709"/>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450 миллионов рублей, такие организация или индивидуальный предприниматель начиная с 1-го числа месяца, в котором имело место указанное превышение, утрачивает право на применение налоговых ставок в размере 5 процентов и 7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pPr>
        <w:spacing w:after="120"/>
        <w:ind w:firstLine="709"/>
      </w:pPr>
      <w:r>
        <w:rPr>
          <w:sz w:val="24"/>
        </w:rPr>
        <w:t xml:space="preserve">КонсультантПлюс: примечание.</w:t>
      </w:r>
    </w:p>
    <w:p>
      <w:pPr>
        <w:spacing w:after="120"/>
        <w:ind w:firstLine="709"/>
      </w:pPr>
      <w:r>
        <w:rPr>
          <w:sz w:val="24"/>
        </w:rPr>
        <w:t xml:space="preserve">Абз. 12 п. 8 ст. 164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N 425-ФЗ ).</w:t>
      </w:r>
    </w:p>
    <w:p>
      <w:pPr>
        <w:spacing w:after="120"/>
        <w:ind w:firstLine="709"/>
      </w:pPr>
      <w:r>
        <w:rPr>
          <w:sz w:val="24"/>
        </w:rPr>
        <w:t xml:space="preserve">Положения настоящего пункта распространяются на организации и индивидуальных предпринимателей, применяющих упрощенную систему налогообложения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8 введен Федеральным законом от 12.07.2024 N 176-ФЗ (ред. 29.10.2024))</w:t>
      </w:r>
    </w:p>
    <w:p>
      <w:pPr>
        <w:spacing w:after="120"/>
        <w:ind w:firstLine="709"/>
      </w:pPr>
      <w:r>
        <w:rPr>
          <w:sz w:val="24"/>
        </w:rPr>
        <w:t xml:space="preserve">9. Организация или индивидуальный предприниматель обязаны применять налоговую ставку, предусмотренную подпунктом 1 или 2 пункта 8 настоящей статьи, в течение не менее 12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если иное не предусмотрено настоящим пунктом, абзацем пятым подпункта 1 или абзацем пятым подпункта 2 пункта 8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или индивидуальный предприниматель, впервые перешедшие на применение налоговой ставки, предусмотренной подпунктом 1 или 2 пункта 8 настоящей статьи, вправе отказаться от применения указанной налоговой ставки до истечения срока, установленного абзацем первым настоящего пункта, при условии, что такой отказ произведен в течение четырех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Организации и индивидуальные предприниматели, применяющие налоговые ставки, установленные пунктом 8 настоящей статьи, не применяют налоговые ставки, установленные пунктом 1 (за исключением случаев налогообложения по данной ставке операций, указанных в подпунктах 1 - 1.2 , 2.1 - 3.1 , 7 и 11 пункта 1 ), пунктами 2 и 3 настоящей статьи.</w:t>
      </w:r>
    </w:p>
    <w:p>
      <w:pPr>
        <w:spacing w:after="120"/>
        <w:ind w:firstLine="709"/>
      </w:pPr>
      <w:r>
        <w:rPr>
          <w:sz w:val="24"/>
        </w:rPr>
        <w:t xml:space="preserve">Налоговые ставки, установленные пунктом 8 настоящей статьи, не применяются при ввозе товаров на территорию Российской Федерации и иные территории, находящиеся под ее юрисдикцией, а также при осуществлении операций, указанных в пунктах 1 , 3 - 6 статьи 161 настоящего Кодекса.</w:t>
      </w:r>
    </w:p>
    <w:p>
      <w:pPr>
        <w:spacing w:after="120"/>
        <w:ind w:firstLine="709"/>
      </w:pPr>
      <w:r>
        <w:rPr>
          <w:sz w:val="24"/>
        </w:rPr>
        <w:t xml:space="preserve">При определении величин размера доходов, предусмотренных пунктом 8 настоящей статьи,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 размера доходов, указанных в пункте 8 настоящей статьи, учитываются доходы по обоим указанным налоговым режимам.</w:t>
      </w:r>
    </w:p>
    <w:p>
      <w:pPr>
        <w:spacing w:after="120"/>
        <w:ind w:firstLine="709"/>
      </w:pPr>
      <w:r>
        <w:rPr>
          <w:sz w:val="24"/>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указанных в пункте 8 настоящей статьи, учитываются доходы по всем указанным специальным налоговым режимам.</w:t>
      </w:r>
    </w:p>
    <w:p>
      <w:pPr>
        <w:spacing w:after="120"/>
        <w:ind w:firstLine="709"/>
      </w:pPr>
      <w:r>
        <w:rPr>
          <w:sz w:val="24"/>
        </w:rPr>
        <w:t xml:space="preserve">Указанные в пункте 8 настоящей статьи величины размера доходов подлежат индексации в порядке, предусмотренном пунктом 2 статьи 346.12 настоящего Кодекса.</w:t>
      </w:r>
    </w:p>
    <w:p>
      <w:pPr>
        <w:spacing w:after="120"/>
        <w:ind w:firstLine="709"/>
      </w:pPr>
      <w:r>
        <w:rPr>
          <w:sz w:val="24"/>
        </w:rPr>
        <w:t xml:space="preserve">(п. 9 введен Федеральным законом от 12.07.2024 N 176-ФЗ (ред. 29.10.2024))</w:t>
      </w:r>
    </w:p>
    <w:p>
      <w:pPr>
        <w:spacing w:after="120"/>
        <w:ind w:firstLine="709"/>
      </w:pPr>
      <w:r>
        <w:rPr>
          <w:sz w:val="24"/>
        </w:rPr>
        <w:t xml:space="preserve">10. При ввозе товаров, указанных в подпункте 1.2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(материалу), выданного в соответствии с Федеральным законом от 3 августа 1995 года N 123-ФЗ "О племенном животноводстве".</w:t>
      </w:r>
    </w:p>
    <w:p>
      <w:pPr>
        <w:spacing w:after="120"/>
        <w:ind w:firstLine="709"/>
      </w:pPr>
      <w:r>
        <w:rPr>
          <w:sz w:val="24"/>
        </w:rPr>
        <w:t xml:space="preserve">(п. 10 введен Федеральным законом от 29.10.2024 N 362-ФЗ)</w:t>
      </w:r>
    </w:p>
    <w:p>
      <w:pPr>
        <w:spacing w:after="120"/>
        <w:ind w:firstLine="709"/>
      </w:pPr>
      <w:r>
        <w:rPr>
          <w:sz w:val="24"/>
        </w:rPr>
        <w:t xml:space="preserve">11. При ввозе товаров, указанных в подпункте 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при подаче декларации на товары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об оценке соответствия продукции в соответствии с правом Евразийского экономического союза - при условии представления таких документов (копий документов) в таможенный орган при подаче декларации на товары.</w:t>
      </w:r>
    </w:p>
    <w:p>
      <w:pPr>
        <w:spacing w:after="120"/>
        <w:ind w:firstLine="709"/>
      </w:pPr>
      <w:r>
        <w:rPr>
          <w:sz w:val="24"/>
        </w:rPr>
        <w:t xml:space="preserve">(п. 11 введен Федеральным законом от 04.07.2026 N 218-ФЗ)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164</dc:title>
  <dc:creator>АРБИТРАЖ! · arbi.ru</dc:creator>
  <cp:lastModifiedBy>АРБИТРАЖ!</cp:lastModifiedBy>
  <dcterms:created xsi:type="dcterms:W3CDTF">2026-10-22T20:14:49.229Z</dcterms:created>
</cp:coreProperties>
</file>