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165</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165 НК РФ</w:t>
      </w:r>
    </w:p>
    <w:p>
      <w:pPr>
        <w:spacing w:after="120"/>
        <w:ind w:firstLine="709"/>
      </w:pPr>
      <w:r>
        <w:rPr>
          <w:sz w:val="24"/>
        </w:rPr>
        <w:t xml:space="preserve">- Вправе ли инспекция доначислить НДС по неподтвержденному экспорту до истечения 180 календарных дней</w:t>
      </w:r>
    </w:p>
    <w:p>
      <w:pPr>
        <w:spacing w:after="120"/>
        <w:ind w:firstLine="709"/>
      </w:pPr>
      <w:r>
        <w:rPr>
          <w:sz w:val="24"/>
        </w:rPr>
        <w:t xml:space="preserve">- Считается ли ставка НДС 0 процентов подтвержденной, если необходимые документы представлены не вместе с декларацией</w:t>
      </w:r>
    </w:p>
    <w:p>
      <w:pPr>
        <w:spacing w:after="120"/>
        <w:ind w:firstLine="709"/>
      </w:pPr>
      <w:r>
        <w:rPr>
          <w:sz w:val="24"/>
        </w:rPr>
        <w:t xml:space="preserve">- Все вопросы по ст. 165 НК РФ</w:t>
      </w:r>
    </w:p>
    <w:p>
      <w:pPr>
        <w:spacing w:after="120"/>
        <w:ind w:firstLine="709"/>
      </w:pPr>
      <w:r>
        <w:rPr>
          <w:sz w:val="24"/>
        </w:rPr>
        <w:t xml:space="preserve">1. При реализации товаров, предусмотренных подпунктами 1 , 1.2 и (или)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w:t>
      </w:r>
    </w:p>
    <w:p>
      <w:pPr>
        <w:spacing w:after="120"/>
        <w:ind w:firstLine="709"/>
      </w:pPr>
      <w:r>
        <w:rPr>
          <w:sz w:val="24"/>
        </w:rPr>
        <w:t xml:space="preserve">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w:t>
      </w:r>
    </w:p>
    <w:p>
      <w:pPr>
        <w:spacing w:after="120"/>
        <w:ind w:firstLine="709"/>
      </w:pPr>
      <w:r>
        <w:rPr>
          <w:sz w:val="24"/>
        </w:rPr>
        <w:t xml:space="preserve">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pPr>
        <w:spacing w:after="120"/>
        <w:ind w:firstLine="709"/>
      </w:pPr>
      <w:r>
        <w:rPr>
          <w:sz w:val="24"/>
        </w:rPr>
        <w:t xml:space="preserve">2) при вывозе из Российской Федерации припасов в налоговые органы представляются:</w:t>
      </w:r>
    </w:p>
    <w:p>
      <w:pPr>
        <w:spacing w:after="120"/>
        <w:ind w:firstLine="709"/>
      </w:pPr>
      <w:r>
        <w:rPr>
          <w:sz w:val="24"/>
        </w:rPr>
        <w:t xml:space="preserve">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w:t>
      </w:r>
    </w:p>
    <w:p>
      <w:pPr>
        <w:spacing w:after="120"/>
        <w:ind w:firstLine="709"/>
      </w:pPr>
      <w:r>
        <w:rPr>
          <w:sz w:val="24"/>
        </w:rPr>
        <w:t xml:space="preserve">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pPr>
        <w:spacing w:after="120"/>
        <w:ind w:firstLine="709"/>
      </w:pPr>
      <w:r>
        <w:rPr>
          <w:sz w:val="24"/>
        </w:rPr>
        <w:t xml:space="preserve">3) в случае, если товары помещены под таможенную процедуру свободной таможенной зоны, в налоговые органы представляются:</w:t>
      </w:r>
    </w:p>
    <w:p>
      <w:pPr>
        <w:spacing w:after="120"/>
        <w:ind w:firstLine="709"/>
      </w:pPr>
      <w:r>
        <w:rPr>
          <w:sz w:val="24"/>
        </w:rPr>
        <w:t xml:space="preserve">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w:t>
      </w:r>
    </w:p>
    <w:p>
      <w:pPr>
        <w:spacing w:after="120"/>
        <w:ind w:firstLine="709"/>
      </w:pPr>
      <w:r>
        <w:rPr>
          <w:sz w:val="24"/>
        </w:rPr>
        <w:t xml:space="preserve">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pPr>
        <w:spacing w:after="120"/>
        <w:ind w:firstLine="709"/>
      </w:pPr>
      <w:r>
        <w:rPr>
          <w:sz w:val="24"/>
        </w:rPr>
        <w:t xml:space="preserve">4) 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pPr>
        <w:spacing w:after="120"/>
        <w:ind w:firstLine="709"/>
      </w:pPr>
      <w:r>
        <w:rPr>
          <w:sz w:val="24"/>
        </w:rPr>
        <w:t xml:space="preserve">5) 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pPr>
        <w:spacing w:after="120"/>
        <w:ind w:firstLine="709"/>
      </w:pPr>
      <w:r>
        <w:rPr>
          <w:sz w:val="24"/>
        </w:rPr>
        <w:t xml:space="preserve">6) 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w:t>
      </w:r>
    </w:p>
    <w:p>
      <w:pPr>
        <w:spacing w:after="120"/>
        <w:ind w:firstLine="709"/>
      </w:pPr>
      <w:r>
        <w:rPr>
          <w:sz w:val="24"/>
        </w:rPr>
        <w:t xml:space="preserve">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w:t>
      </w:r>
    </w:p>
    <w:p>
      <w:pPr>
        <w:spacing w:after="120"/>
        <w:ind w:firstLine="709"/>
      </w:pPr>
      <w:r>
        <w:rPr>
          <w:sz w:val="24"/>
        </w:rPr>
        <w:t xml:space="preserve">(пп. 7 введен Федеральным законом от 28.04.2023 N 173-ФЗ)</w:t>
      </w:r>
    </w:p>
    <w:p>
      <w:pPr>
        <w:spacing w:after="120"/>
        <w:ind w:firstLine="709"/>
      </w:pPr>
      <w:r>
        <w:rPr>
          <w:sz w:val="24"/>
        </w:rPr>
        <w:t xml:space="preserve">(п. 1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1.1. При реализации товаров, указанных в подпункте 2.9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на поставку товаров в пункт назначения, находящийся за пределами территории Российской Федерации и иных территорий, находящихся под ее юрисдикцией.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w:t>
      </w:r>
    </w:p>
    <w:p>
      <w:pPr>
        <w:spacing w:after="120"/>
        <w:ind w:firstLine="709"/>
      </w:pPr>
      <w:r>
        <w:rPr>
          <w:sz w:val="24"/>
        </w:rPr>
        <w:t xml:space="preserve">2) копии транспортных, товаросопроводительных или иных документов, подтверждающих вывоз товаров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(п. 1.1 введен Федеральным законом от 30.09.2013 N 268-ФЗ)</w:t>
      </w:r>
    </w:p>
    <w:p>
      <w:pPr>
        <w:spacing w:after="120"/>
        <w:ind w:firstLine="709"/>
      </w:pPr>
      <w:r>
        <w:rPr>
          <w:sz w:val="24"/>
        </w:rPr>
        <w:t xml:space="preserve">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w:t>
      </w:r>
    </w:p>
    <w:p>
      <w:pPr>
        <w:spacing w:after="120"/>
        <w:ind w:firstLine="709"/>
      </w:pPr>
      <w:r>
        <w:rPr>
          <w:sz w:val="24"/>
        </w:rPr>
        <w:t xml:space="preserve">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w:t>
      </w:r>
    </w:p>
    <w:p>
      <w:pPr>
        <w:spacing w:after="120"/>
        <w:ind w:firstLine="709"/>
      </w:pPr>
      <w:r>
        <w:rPr>
          <w:sz w:val="24"/>
        </w:rPr>
        <w:t xml:space="preserve">(абзац введен Федеральным законом от 19.12.2022 N 549-ФЗ)</w:t>
      </w:r>
    </w:p>
    <w:p>
      <w:pPr>
        <w:spacing w:after="120"/>
        <w:ind w:firstLine="709"/>
      </w:pPr>
      <w:r>
        <w:rPr>
          <w:sz w:val="24"/>
        </w:rPr>
        <w:t xml:space="preserve">(п. 1.2 введен Федеральным законом от 03.08.2018 N 302-ФЗ)</w:t>
      </w:r>
    </w:p>
    <w:p>
      <w:pPr>
        <w:spacing w:after="120"/>
        <w:ind w:firstLine="709"/>
      </w:pPr>
      <w:r>
        <w:rPr>
          <w:sz w:val="24"/>
        </w:rPr>
        <w:t xml:space="preserve">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 предусмотренной международным межведомственным договором (далее в настоящем Кодексе - заявление о ввозе товаров и уплате косвенных налогов).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проводящий камеральную налоговую проверку (налоговый мониторинг),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1.3 введен Федеральным законом от 03.08.2018 N 302-ФЗ)</w:t>
      </w:r>
    </w:p>
    <w:p>
      <w:pPr>
        <w:spacing w:after="120"/>
        <w:ind w:firstLine="709"/>
      </w:pPr>
      <w:r>
        <w:rPr>
          <w:sz w:val="24"/>
        </w:rPr>
        <w:t xml:space="preserve">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 4 пункта 1 настоящей статьи.</w:t>
      </w:r>
    </w:p>
    <w:p>
      <w:pPr>
        <w:spacing w:after="120"/>
        <w:ind w:firstLine="709"/>
      </w:pPr>
      <w:r>
        <w:rPr>
          <w:sz w:val="24"/>
        </w:rPr>
        <w:t xml:space="preserve">(п. 2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 четвертым подпункта 2 пункта 1 настоящей статьи).</w:t>
      </w:r>
    </w:p>
    <w:p>
      <w:pPr>
        <w:spacing w:after="120"/>
        <w:ind w:firstLine="709"/>
      </w:pPr>
      <w:r>
        <w:rPr>
          <w:sz w:val="24"/>
        </w:rPr>
        <w:t xml:space="preserve">(п. 2.1 введен Федеральным законом от 19.12.2022 N 549-ФЗ)</w:t>
      </w:r>
    </w:p>
    <w:p>
      <w:pPr>
        <w:spacing w:after="120"/>
        <w:ind w:firstLine="709"/>
      </w:pPr>
      <w:r>
        <w:rPr>
          <w:sz w:val="24"/>
        </w:rPr>
        <w:t xml:space="preserve">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pPr>
        <w:spacing w:after="120"/>
        <w:ind w:firstLine="709"/>
      </w:pPr>
      <w:r>
        <w:rPr>
          <w:sz w:val="24"/>
        </w:rPr>
        <w:t xml:space="preserve">1) договор комиссии, договор поручения либо агентский договор (копии договоров) налогоплательщика с комиссионером, поверенным или агентом;</w:t>
      </w:r>
    </w:p>
    <w:p>
      <w:pPr>
        <w:spacing w:after="120"/>
        <w:ind w:firstLine="709"/>
      </w:pPr>
      <w:r>
        <w:rPr>
          <w:sz w:val="24"/>
        </w:rPr>
        <w:t xml:space="preserve">2) документы, предусмотренные подпунктом 3 пункта 1 настоящей статьи.</w:t>
      </w:r>
    </w:p>
    <w:p>
      <w:pPr>
        <w:spacing w:after="120"/>
        <w:ind w:firstLine="709"/>
      </w:pPr>
      <w:r>
        <w:rPr>
          <w:sz w:val="24"/>
        </w:rPr>
        <w:t xml:space="preserve">(п. 2.2 введен Федеральным законом от 19.12.2022 N 549-ФЗ)</w:t>
      </w:r>
    </w:p>
    <w:p>
      <w:pPr>
        <w:spacing w:after="120"/>
        <w:ind w:firstLine="709"/>
      </w:pPr>
      <w:r>
        <w:rPr>
          <w:sz w:val="24"/>
        </w:rPr>
        <w:t xml:space="preserve">3. При реализации товаров, предусмотренных подпунктом 1 пункта 1 статьи 164 настоящего Кодекса, в счет погашения задолженности Российской Федерации и бывшего СССР или в счет предоставления государственных кредитов иностранным государствам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настоящей статьей, представляются следующие документы:</w:t>
      </w:r>
    </w:p>
    <w:p>
      <w:pPr>
        <w:spacing w:after="120"/>
        <w:ind w:firstLine="709"/>
      </w:pPr>
      <w:r>
        <w:rPr>
          <w:sz w:val="24"/>
        </w:rPr>
        <w:t xml:space="preserve">(в ред. Федеральных законов от 29.12.2000 N 166-ФЗ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соглашения между Правительством Российской Федерации и правительством соответствующего иностранного государства об урегулировании задолженности бывшего СССР (Российской Федерации)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соглашения между Министерством финансов Российской Федерации и налогоплательщиком о финансировании поставок товаров в счет погашения государственной задолженности или в счет предоставления государственных кредитов иностранным государствам;</w:t>
      </w:r>
    </w:p>
    <w:p>
      <w:pPr>
        <w:spacing w:after="120"/>
        <w:ind w:firstLine="709"/>
      </w:pPr>
      <w:r>
        <w:rPr>
          <w:sz w:val="24"/>
        </w:rPr>
        <w:t xml:space="preserve">(в ред. Федерального закона от 29.12.2000 N 166-ФЗ)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w:t>
      </w:r>
    </w:p>
    <w:p>
      <w:pPr>
        <w:spacing w:after="120"/>
        <w:ind w:firstLine="709"/>
      </w:pPr>
      <w:r>
        <w:rPr>
          <w:sz w:val="24"/>
        </w:rPr>
        <w:t xml:space="preserve">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w:t>
      </w:r>
    </w:p>
    <w:p>
      <w:pPr>
        <w:spacing w:after="120"/>
        <w:ind w:firstLine="709"/>
      </w:pPr>
      <w:r>
        <w:rPr>
          <w:sz w:val="24"/>
        </w:rPr>
        <w:t xml:space="preserve">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w:t>
      </w:r>
    </w:p>
    <w:p>
      <w:pPr>
        <w:spacing w:after="120"/>
        <w:ind w:firstLine="709"/>
      </w:pPr>
      <w:r>
        <w:rPr>
          <w:sz w:val="24"/>
        </w:rPr>
        <w:t xml:space="preserve">(пп. 4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если иное не предусмотрено подпунктом 3 настоящего пункта.</w:t>
      </w:r>
    </w:p>
    <w:p>
      <w:pPr>
        <w:spacing w:after="120"/>
        <w:ind w:firstLine="709"/>
      </w:pPr>
      <w:r>
        <w:rPr>
          <w:sz w:val="24"/>
        </w:rPr>
        <w:t xml:space="preserve">При вывозе товаров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ввозе товаров морским, речным судном, судном смешанного (река - море) плавания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коносамента, морской накладной или любого иного документа, подтверждающего факт приема товара к перевозке, в котором в графе "Порт погрузки" указано место, находящееся за пределами таможенной территории Евразийского экономического союза.</w:t>
      </w:r>
    </w:p>
    <w:p>
      <w:pPr>
        <w:spacing w:after="120"/>
        <w:ind w:firstLine="709"/>
      </w:pPr>
      <w:r>
        <w:rPr>
          <w:sz w:val="24"/>
        </w:rPr>
        <w:t xml:space="preserve">При вывозе товаров за пределы территории Евразийского экономического союза, в том числе через территорию государства - члена Евразийского экономического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ввозе товаров воздушным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Евразийского экономического союза.</w:t>
      </w:r>
    </w:p>
    <w:p>
      <w:pPr>
        <w:spacing w:after="120"/>
        <w:ind w:firstLine="709"/>
      </w:pPr>
      <w:r>
        <w:rPr>
          <w:sz w:val="24"/>
        </w:rPr>
        <w:t xml:space="preserve">При вывозе товаров автомобильным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вывезен за пределы территории Российской Федерации.</w:t>
      </w:r>
    </w:p>
    <w:p>
      <w:pPr>
        <w:spacing w:after="120"/>
        <w:ind w:firstLine="709"/>
      </w:pPr>
      <w:r>
        <w:rPr>
          <w:sz w:val="24"/>
        </w:rPr>
        <w:t xml:space="preserve">При ввозе товаров автомобильным транспортом с территории иностранного государства, не являющегося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копия транспортного, товаросопроводительного и (или) иного документа, на основании которого товар был ввезен на территорию Российской Федерации.</w:t>
      </w:r>
    </w:p>
    <w:p>
      <w:pPr>
        <w:spacing w:after="120"/>
        <w:ind w:firstLine="709"/>
      </w:pPr>
      <w:r>
        <w:rPr>
          <w:sz w:val="24"/>
        </w:rPr>
        <w:t xml:space="preserve">В случае вывоза товаров с территории Российской Федерации на территорию государства - члена Евразийского экономического союза или ввоза товаров на территорию Российской Федерации с территории государства - члена Евразийского экономического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находящихся на территории другого государства - члена Евразийского экономического союза.</w:t>
      </w:r>
    </w:p>
    <w:p>
      <w:pPr>
        <w:spacing w:after="120"/>
        <w:ind w:firstLine="709"/>
      </w:pPr>
      <w:r>
        <w:rPr>
          <w:sz w:val="24"/>
        </w:rPr>
        <w:t xml:space="preserve">При выполнении работ (оказании услуг) по перевозке и (или) транспортировке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 в налоговые органы представляются копии транспортных, товаросопроводительных или иных документов, подтверждающих факт вывоза углеводородного сырья из пункта отправления, находящегося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пункт назначения, находящийся за пределами территории Российской Федерации и иных территорий, находящихся под ее юрисдикцией;</w:t>
      </w:r>
    </w:p>
    <w:p>
      <w:pPr>
        <w:spacing w:after="120"/>
        <w:ind w:firstLine="709"/>
      </w:pPr>
      <w:r>
        <w:rPr>
          <w:sz w:val="24"/>
        </w:rPr>
        <w:t xml:space="preserve">КонсультантПлюс: примечание.</w:t>
      </w:r>
    </w:p>
    <w:p>
      <w:pPr>
        <w:spacing w:after="120"/>
        <w:ind w:firstLine="709"/>
      </w:pPr>
      <w:r>
        <w:rPr>
          <w:sz w:val="24"/>
        </w:rPr>
        <w:t xml:space="preserve">Пп. 3 п. 3.1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3) при вывозе товаров железнодорожным транспортом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декларации на товары и сведения из перевозочного документа, на основании которого товары были вывезены за пределы таможенной территории Евразийского экономического союза.</w:t>
      </w:r>
    </w:p>
    <w:p>
      <w:pPr>
        <w:spacing w:after="120"/>
        <w:ind w:firstLine="709"/>
      </w:pPr>
      <w:r>
        <w:rPr>
          <w:sz w:val="24"/>
        </w:rPr>
        <w:t xml:space="preserve">При ввозе товаров железнодорожным транспортом с территории иностранного государства, не являющегося государством - членом Евразийского экономического союза, в том числе через территорию государства - члена Евразийского экономического союза, в налоговые органы представляется реестр в электронной форме, содержащий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 а также сведения из перевозочного документа, на основании которого товары были ввезены на территорию Российской Федерации.</w:t>
      </w:r>
    </w:p>
    <w:p>
      <w:pPr>
        <w:spacing w:after="120"/>
        <w:ind w:firstLine="709"/>
      </w:pPr>
      <w:r>
        <w:rPr>
          <w:sz w:val="24"/>
        </w:rPr>
        <w:t xml:space="preserve">При организации и осуществлении перевозки товаров железнодорожным транспортом от места их прибытия на территорию Российской Федерации (от портов или пограничных станций, расположенных на территории Российской Федерации) до станции назначения, расположенной на территории Российской Федерации, в налоговый орган представляются:</w:t>
      </w:r>
    </w:p>
    <w:p>
      <w:pPr>
        <w:spacing w:after="120"/>
        <w:ind w:firstLine="709"/>
      </w:pPr>
      <w:r>
        <w:rPr>
          <w:sz w:val="24"/>
        </w:rPr>
        <w:t xml:space="preserve">реестр в электронной форме, содержащий сведения из транспортных, товаросопроводительных и (или) иных документов, указанных в подпункте 2 настоящего пункта, на основании которых товары прибыли в порт, а также сведения из перевозочного документа, на основании которого товары были перевезены от порта до станции назначения;</w:t>
      </w:r>
    </w:p>
    <w:p>
      <w:pPr>
        <w:spacing w:after="120"/>
        <w:ind w:firstLine="709"/>
      </w:pPr>
      <w:r>
        <w:rPr>
          <w:sz w:val="24"/>
        </w:rPr>
        <w:t xml:space="preserve">реестр в электронной форме, содержащий сведения из перевозочного документа, на основании которого товары прибыли на пограничную станцию и были перевезены до станции назначения, а также сведения о регистрационном номере транзитной декларации либо декларации на товары (если товары при ввозе на таможенную территорию Евразийского экономического союза не помещались под таможенную процедуру таможенного транзита).</w:t>
      </w:r>
    </w:p>
    <w:p>
      <w:pPr>
        <w:spacing w:after="120"/>
        <w:ind w:firstLine="709"/>
      </w:pPr>
      <w:r>
        <w:rPr>
          <w:sz w:val="24"/>
        </w:rPr>
        <w:t xml:space="preserve">(п. 3.1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3.2. 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w:t>
      </w:r>
    </w:p>
    <w:p>
      <w:pPr>
        <w:spacing w:after="120"/>
        <w:ind w:firstLine="709"/>
      </w:pPr>
      <w:r>
        <w:rPr>
          <w:sz w:val="24"/>
        </w:rPr>
        <w:t xml:space="preserve">(пп. 3 в ред. Федерального закона от 21.11.2011 N 330-ФЗ)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3.2 введен Федеральным законом от 27.11.2010 N 309-ФЗ)</w:t>
      </w:r>
    </w:p>
    <w:p>
      <w:pPr>
        <w:spacing w:after="120"/>
        <w:ind w:firstLine="709"/>
      </w:pPr>
      <w:r>
        <w:rPr>
          <w:sz w:val="24"/>
        </w:rPr>
        <w:t xml:space="preserve">3.3. 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(п. 3.3 введен Федеральным законом от 27.11.2010 N 309-ФЗ)</w:t>
      </w:r>
    </w:p>
    <w:p>
      <w:pPr>
        <w:spacing w:after="120"/>
        <w:ind w:firstLine="709"/>
      </w:pPr>
      <w:r>
        <w:rPr>
          <w:sz w:val="24"/>
        </w:rPr>
        <w:t xml:space="preserve">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w:t>
      </w:r>
    </w:p>
    <w:p>
      <w:pPr>
        <w:spacing w:after="120"/>
        <w:ind w:firstLine="709"/>
      </w:pPr>
      <w:r>
        <w:rPr>
          <w:sz w:val="24"/>
        </w:rPr>
        <w:t xml:space="preserve">(п. 3.3-1 введен Федеральным законом от 27.11.2017 N 335-ФЗ)</w:t>
      </w:r>
    </w:p>
    <w:p>
      <w:pPr>
        <w:spacing w:after="120"/>
        <w:ind w:firstLine="709"/>
      </w:pPr>
      <w:r>
        <w:rPr>
          <w:sz w:val="24"/>
        </w:rPr>
        <w:t xml:space="preserve">3.4. 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российским лицом на оказание указанных услуг;</w:t>
      </w:r>
    </w:p>
    <w:p>
      <w:pPr>
        <w:spacing w:after="120"/>
        <w:ind w:firstLine="709"/>
      </w:pPr>
      <w:r>
        <w:rPr>
          <w:sz w:val="24"/>
        </w:rPr>
        <w:t xml:space="preserve">2) 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w:t>
      </w:r>
    </w:p>
    <w:p>
      <w:pPr>
        <w:spacing w:after="120"/>
        <w:ind w:firstLine="709"/>
      </w:pPr>
      <w:r>
        <w:rPr>
          <w:sz w:val="24"/>
        </w:rPr>
        <w:t xml:space="preserve">3)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(п. 3.4 введен Федеральным законом от 27.11.2010 N 309-ФЗ)</w:t>
      </w:r>
    </w:p>
    <w:p>
      <w:pPr>
        <w:spacing w:after="120"/>
        <w:ind w:firstLine="709"/>
      </w:pPr>
      <w:r>
        <w:rPr>
          <w:sz w:val="24"/>
        </w:rPr>
        <w:t xml:space="preserve">3.5. 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w:t>
      </w:r>
    </w:p>
    <w:p>
      <w:pPr>
        <w:spacing w:after="120"/>
        <w:ind w:firstLine="709"/>
      </w:pPr>
      <w:r>
        <w:rPr>
          <w:sz w:val="24"/>
        </w:rPr>
        <w:t xml:space="preserve">При вывозе товаров морским или речным судном, судном смешанного (река - море) плавания в налоговые органы представляются:</w:t>
      </w:r>
    </w:p>
    <w:p>
      <w:pPr>
        <w:spacing w:after="120"/>
        <w:ind w:firstLine="709"/>
      </w:pPr>
      <w:r>
        <w:rPr>
          <w:sz w:val="24"/>
        </w:rPr>
        <w:t xml:space="preserve">копия поручения на отгрузку товаров с указанием порта разгрузки, находящегося за пределами территории Российской Федерации;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pPr>
        <w:spacing w:after="120"/>
        <w:ind w:firstLine="709"/>
      </w:pPr>
      <w:r>
        <w:rPr>
          <w:sz w:val="24"/>
        </w:rPr>
        <w:t xml:space="preserve">(п. 3.5 введен Федеральным законом от 27.11.2010 N 309-ФЗ)</w:t>
      </w:r>
    </w:p>
    <w:p>
      <w:pPr>
        <w:spacing w:after="120"/>
        <w:ind w:firstLine="709"/>
      </w:pPr>
      <w:r>
        <w:rPr>
          <w:sz w:val="24"/>
        </w:rPr>
        <w:t xml:space="preserve">3.6. 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таможенных деклараций, свидетельствующих о помещении иностранных товаров, ввозимых на территорию Российской Федерации, под таможенную процедуру переработки на таможенной территории, а также копии таможенных деклараций, свидетельствующих о помещении продуктов переработки, вывезенных с территории Российской Федерации за пределы таможенной территории Таможенного союза, под таможенную процедуру реэкспорта, завершающую действие таможенной процедуры переработки на таможенной территории;</w:t>
      </w:r>
    </w:p>
    <w:p>
      <w:pPr>
        <w:spacing w:after="120"/>
        <w:ind w:firstLine="709"/>
      </w:pPr>
      <w:r>
        <w:rPr>
          <w:sz w:val="24"/>
        </w:rPr>
        <w:t xml:space="preserve">(пп. 3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иностранных товаров на территорию Российской Федерации для совершения операций по их переработке и вывоз продуктов переработки с территории Российской Федерации за пределы таможенной территории Таможенного союза с учетом особенностей, предусмотренных подпунктом 3 пункта 3.1 настоящей статьи.</w:t>
      </w:r>
    </w:p>
    <w:p>
      <w:pPr>
        <w:spacing w:after="120"/>
        <w:ind w:firstLine="709"/>
      </w:pPr>
      <w:r>
        <w:rPr>
          <w:sz w:val="24"/>
        </w:rPr>
        <w:t xml:space="preserve">(пп. 4 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(п. 3.6 введен Федеральным законом от 27.11.2010 N 309-ФЗ)</w:t>
      </w:r>
    </w:p>
    <w:p>
      <w:pPr>
        <w:spacing w:after="120"/>
        <w:ind w:firstLine="709"/>
      </w:pPr>
      <w:r>
        <w:rPr>
          <w:sz w:val="24"/>
        </w:rPr>
        <w:t xml:space="preserve">3.7. 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на оказание услуг;</w:t>
      </w:r>
    </w:p>
    <w:p>
      <w:pPr>
        <w:spacing w:after="120"/>
        <w:ind w:firstLine="709"/>
      </w:pPr>
      <w:r>
        <w:rPr>
          <w:sz w:val="24"/>
        </w:rPr>
        <w:t xml:space="preserve">КонсультантПлюс: примечание.</w:t>
      </w:r>
    </w:p>
    <w:p>
      <w:pPr>
        <w:spacing w:after="120"/>
        <w:ind w:firstLine="709"/>
      </w:pPr>
      <w:r>
        <w:rPr>
          <w:sz w:val="24"/>
        </w:rPr>
        <w:t xml:space="preserve">Пп. 2 п. 3.7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2) реестр в электронной форме, содержащий сведения о регистрационном номере декларации на товары (в отношении товаров, помещенных под таможенную процедуру экспорта или реэкспорта), а также сведения из перевозочного документа, на основании которого товары, помещенные под таможенную процедуру экспорта или реэкспорта, перевозились железнодорожным транспортом из пункта отправления в пункт назначения, находящиеся на территории Российской Федерации.</w:t>
      </w:r>
    </w:p>
    <w:p>
      <w:pPr>
        <w:spacing w:after="120"/>
        <w:ind w:firstLine="709"/>
      </w:pPr>
      <w:r>
        <w:rPr>
          <w:sz w:val="24"/>
        </w:rPr>
        <w:t xml:space="preserve">(п. 3.7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3.8. 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w:t>
      </w:r>
    </w:p>
    <w:p>
      <w:pPr>
        <w:spacing w:after="120"/>
        <w:ind w:firstLine="709"/>
      </w:pPr>
      <w:r>
        <w:rPr>
          <w:sz w:val="24"/>
        </w:rPr>
        <w:t xml:space="preserve">В случае осуществления перевозки (транспортировки) товаров, вывозимых в таможенной процедуре экспорта (реэкспорта),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w:t>
      </w:r>
    </w:p>
    <w:p>
      <w:pPr>
        <w:spacing w:after="120"/>
        <w:ind w:firstLine="709"/>
      </w:pPr>
      <w:r>
        <w:rPr>
          <w:sz w:val="24"/>
        </w:rPr>
        <w:t xml:space="preserve">(в ред. Федерального закона от 27.11.2017 N 350-ФЗ)</w:t>
      </w:r>
    </w:p>
    <w:p>
      <w:pPr>
        <w:spacing w:after="120"/>
        <w:ind w:firstLine="709"/>
      </w:pPr>
      <w:r>
        <w:rPr>
          <w:sz w:val="24"/>
        </w:rPr>
        <w:t xml:space="preserve">(см. текст в предыдущей редакции )</w:t>
      </w:r>
    </w:p>
    <w:p>
      <w:pPr>
        <w:spacing w:after="120"/>
        <w:ind w:firstLine="709"/>
      </w:pPr>
      <w:r>
        <w:rPr>
          <w:sz w:val="24"/>
        </w:rPr>
        <w:t xml:space="preserve">копия поручения на отгрузку товаров на речное судно (в случае, если таможенное оформление груза осуществляется в порту выгрузки или перевалки, данный документ не представляется);</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w:t>
      </w:r>
    </w:p>
    <w:p>
      <w:pPr>
        <w:spacing w:after="120"/>
        <w:ind w:firstLine="709"/>
      </w:pPr>
      <w:r>
        <w:rPr>
          <w:sz w:val="24"/>
        </w:rPr>
        <w:t xml:space="preserve">копия поручения на отгрузку товаров на морское судно, в которое производилась перевалка (погрузка) груза, с указанием порта разгрузки, находящегося за пределами территории Российской Федерации, и с приложением перечня транспортных средств (речных судов), доставивших груз;</w:t>
      </w:r>
    </w:p>
    <w:p>
      <w:pPr>
        <w:spacing w:after="120"/>
        <w:ind w:firstLine="709"/>
      </w:pPr>
      <w:r>
        <w:rPr>
          <w:sz w:val="24"/>
        </w:rPr>
        <w:t xml:space="preserve">(в ред. Федеральных законов от 27.11.2017 N 350-ФЗ , от 19.12.2022 N 549-ФЗ , от 22.04.2024 N 92-ФЗ )</w:t>
      </w:r>
    </w:p>
    <w:p>
      <w:pPr>
        <w:spacing w:after="120"/>
        <w:ind w:firstLine="709"/>
      </w:pPr>
      <w:r>
        <w:rPr>
          <w:sz w:val="24"/>
        </w:rPr>
        <w:t xml:space="preserve">(см. текст в предыдущей редакции )</w:t>
      </w:r>
    </w:p>
    <w:p>
      <w:pPr>
        <w:spacing w:after="120"/>
        <w:ind w:firstLine="709"/>
      </w:pPr>
      <w:r>
        <w:rPr>
          <w:sz w:val="24"/>
        </w:rPr>
        <w:t xml:space="preserve">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 введен Федеральным законом от 27.11.2010 N 309-ФЗ)</w:t>
      </w:r>
    </w:p>
    <w:p>
      <w:pPr>
        <w:spacing w:after="120"/>
        <w:ind w:firstLine="709"/>
      </w:pPr>
      <w:r>
        <w:rPr>
          <w:sz w:val="24"/>
        </w:rPr>
        <w:t xml:space="preserve">3.8-1. При реализации работ (услуг), предусмотренных подпунктом 2.8-1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выполнение указанных работ (оказание указанных услуг);</w:t>
      </w:r>
    </w:p>
    <w:p>
      <w:pPr>
        <w:spacing w:after="120"/>
        <w:ind w:firstLine="709"/>
      </w:pPr>
      <w:r>
        <w:rPr>
          <w:sz w:val="24"/>
        </w:rPr>
        <w:t xml:space="preserve">2)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3) копия коносамента, морской накладной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w:t>
      </w:r>
    </w:p>
    <w:p>
      <w:pPr>
        <w:spacing w:after="120"/>
        <w:ind w:firstLine="709"/>
      </w:pPr>
      <w:r>
        <w:rPr>
          <w:sz w:val="24"/>
        </w:rPr>
        <w:t xml:space="preserve">4) копия коносамента, морской накладной или любого иного документа, подтверждающего факт приема товаров к дальнейшей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(п. 3.8-1 введен Федеральным законом от 13.07.2020 N 195-ФЗ)</w:t>
      </w:r>
    </w:p>
    <w:p>
      <w:pPr>
        <w:spacing w:after="120"/>
        <w:ind w:firstLine="709"/>
      </w:pPr>
      <w:r>
        <w:rPr>
          <w:sz w:val="24"/>
        </w:rPr>
        <w:t xml:space="preserve">3.9. При реализации услуг, предусмотренных подпунктом 2.10 пункта 1 статьи 164 настоящего Кодекса, для подтверждения обоснованности применения налоговой ставки 0 процентов налогоплательщиками в налоговые органы представляется реестр относящихся к указанным операциям перевозочных, товаросопроводительных или иных документов, содержащих:</w:t>
      </w:r>
    </w:p>
    <w:p>
      <w:pPr>
        <w:spacing w:after="120"/>
        <w:ind w:firstLine="709"/>
      </w:pPr>
      <w:r>
        <w:rPr>
          <w:sz w:val="24"/>
        </w:rPr>
        <w:t xml:space="preserve">указание маршрута перевозки;</w:t>
      </w:r>
    </w:p>
    <w:p>
      <w:pPr>
        <w:spacing w:after="120"/>
        <w:ind w:firstLine="709"/>
      </w:pPr>
      <w:r>
        <w:rPr>
          <w:sz w:val="24"/>
        </w:rPr>
        <w:t xml:space="preserve">подтверждение таможенных органов о том, что место прибытия товаров на территорию Российской Федерации и место убытия товаров с территории Российской Федерации совпадают.</w:t>
      </w:r>
    </w:p>
    <w:p>
      <w:pPr>
        <w:spacing w:after="120"/>
        <w:ind w:firstLine="709"/>
      </w:pPr>
      <w:r>
        <w:rPr>
          <w:sz w:val="24"/>
        </w:rPr>
        <w:t xml:space="preserve">В случае выборочного истребования налоговым органом отдельных документов, включенных в реестр, копии указанных документов представляются налогоплательщиками в течение 30 календарных дней с даты получения соответствующего требования налогового органа.</w:t>
      </w:r>
    </w:p>
    <w:p>
      <w:pPr>
        <w:spacing w:after="120"/>
        <w:ind w:firstLine="709"/>
      </w:pPr>
      <w:r>
        <w:rPr>
          <w:sz w:val="24"/>
        </w:rPr>
        <w:t xml:space="preserve">(п. 3.9 введен Федеральным законом от 29.11.2014 N 382-ФЗ)</w:t>
      </w:r>
    </w:p>
    <w:p>
      <w:pPr>
        <w:spacing w:after="120"/>
        <w:ind w:firstLine="709"/>
      </w:pPr>
      <w:r>
        <w:rPr>
          <w:sz w:val="24"/>
        </w:rPr>
        <w:t xml:space="preserve">3.10. При реализации услуг, указанных в подпункте 2.11 пункта 1 статьи 164 настоящего Кодекса, для подтверждения обоснованности применения налоговой ставки 0 процентов и налоговых вычетов налогоплательщиком в налоговый орган представляется реестр документов (чеков) для компенсации суммы налога (далее в настоящем пункте - реестр), в котором указываются сведения из документов (чеков) для компенсации суммы налога, содержащих отметку таможенных органов Российской Федерации, подтверждающую вывоз товаров за пределы таможенной территории Евразийского экономического союза (за исключением вывоза товаров через территории государств - членов Евразийского экономического союза) через пункты пропуска через Государственную границу Российской Федерации, и сведения о сумме налога, компенсированной физическим лицам на основании статьи 169.1 настоящего Кодекса.</w:t>
      </w:r>
    </w:p>
    <w:p>
      <w:pPr>
        <w:spacing w:after="120"/>
        <w:ind w:firstLine="709"/>
      </w:pPr>
      <w:r>
        <w:rPr>
          <w:sz w:val="24"/>
        </w:rPr>
        <w:t xml:space="preserve">Перечень сведений, которые указываются в реестре, форма и порядок его заполнения, а также формат и порядок представления реестра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состав сведений, которые указываются в реестре,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Реестр представляется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 случае выявления несоответствия сведений, указанных в реестре, сведениям, имеющимся у налогового органа, вправе истребовать у налогоплательщика документы, подтверждающие сведения, по которым выявлены несоответствия.</w:t>
      </w:r>
    </w:p>
    <w:p>
      <w:pPr>
        <w:spacing w:after="120"/>
        <w:ind w:firstLine="709"/>
      </w:pPr>
      <w:r>
        <w:rPr>
          <w:sz w:val="24"/>
        </w:rPr>
        <w:t xml:space="preserve">(в ред. Федерального закона от 29.12.2020 N 470-ФЗ)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истребования налоговым органом документов, сведения из которых включены в реестр, копии указанных документов представляются налогоплательщиком в течение 20 календарных дней с даты получения соответствующего требования налогового органа.</w:t>
      </w:r>
    </w:p>
    <w:p>
      <w:pPr>
        <w:spacing w:after="120"/>
        <w:ind w:firstLine="709"/>
      </w:pPr>
      <w:r>
        <w:rPr>
          <w:sz w:val="24"/>
        </w:rPr>
        <w:t xml:space="preserve">В случае, если по требованию налогового органа налогоплательщиком не представлены копии документов, сведения из которых включены в реестр,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 3.10 введен Федеральным законом от 27.11.2017 N 341-ФЗ)</w:t>
      </w:r>
    </w:p>
    <w:p>
      <w:pPr>
        <w:spacing w:after="120"/>
        <w:ind w:firstLine="709"/>
      </w:pPr>
      <w:r>
        <w:rPr>
          <w:sz w:val="24"/>
        </w:rPr>
        <w:t xml:space="preserve">3.11. При реализации услуг, предусмотренных подпунктом 2.13 пункта 1 статьи 164 настоящего Кодекса, для подтверждения обоснованности применения налоговой ставки 0 процентов налогоплательщиком в налоговый орган представляются следующие документы:</w:t>
      </w:r>
    </w:p>
    <w:p>
      <w:pPr>
        <w:spacing w:after="120"/>
        <w:ind w:firstLine="709"/>
      </w:pPr>
      <w:r>
        <w:rPr>
          <w:sz w:val="24"/>
        </w:rPr>
        <w:t xml:space="preserve">1) контракт (копия контракта) налогоплательщика на оказание указанных услуг;</w:t>
      </w:r>
    </w:p>
    <w:p>
      <w:pPr>
        <w:spacing w:after="120"/>
        <w:ind w:firstLine="709"/>
      </w:pPr>
      <w:r>
        <w:rPr>
          <w:sz w:val="24"/>
        </w:rPr>
        <w:t xml:space="preserve">2) копия коносамента, морской накладной и (или) любого иного документа,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3) копия коносамента, морской накладной и (или) любого иного документа, подтверждающего факт приема товаров к перевозке, в котором в графе "Порт разгрузки" указано место выгрузки или перегрузки (перевалки), находящееся на территории Российской Федерации (в случае перевозки товаров до пункта выгрузки или перегрузки (перевалки) на территории Российской Федерации в целях их дальнейшего вывоза из Российской Федерации);</w:t>
      </w:r>
    </w:p>
    <w:p>
      <w:pPr>
        <w:spacing w:after="120"/>
        <w:ind w:firstLine="709"/>
      </w:pPr>
      <w:r>
        <w:rPr>
          <w:sz w:val="24"/>
        </w:rPr>
        <w:t xml:space="preserve">4) копия поручения на отгрузку товаров на морское судно, на котором товар перевозился в место назначения, находящееся за пределами территории Российской Федерации, с приложением перечня транспортных средств (морских судов), доставивших груз.</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3.11 введен Федеральным законом от 13.07.2020 N 195-ФЗ)</w:t>
      </w:r>
    </w:p>
    <w:p>
      <w:pPr>
        <w:spacing w:after="120"/>
        <w:ind w:firstLine="709"/>
      </w:pPr>
      <w:r>
        <w:rPr>
          <w:sz w:val="24"/>
        </w:rPr>
        <w:t xml:space="preserve">4. При реализации работ (услуг), предусмотренных подпунктом 3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налогоплательщика с иностранным или российским лицом на выполнение указанных работ (оказание указанных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w:t>
      </w:r>
    </w:p>
    <w:p>
      <w:pPr>
        <w:spacing w:after="120"/>
        <w:ind w:firstLine="709"/>
      </w:pPr>
      <w:r>
        <w:rPr>
          <w:sz w:val="24"/>
        </w:rPr>
        <w:t xml:space="preserve">(пп. 3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3 пункта 3.1 настоящей статьи.</w:t>
      </w:r>
    </w:p>
    <w:p>
      <w:pPr>
        <w:spacing w:after="120"/>
        <w:ind w:firstLine="709"/>
      </w:pPr>
      <w:r>
        <w:rPr>
          <w:sz w:val="24"/>
        </w:rPr>
        <w:t xml:space="preserve">(в ред. Федеральных законов от 19.07.2011 N 245-ФЗ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копии перевозочных документов, оформленных при перевозках с участием железнодорожного транспорта, с указанием наименований или кодов станций отправления,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w:t>
      </w:r>
    </w:p>
    <w:p>
      <w:pPr>
        <w:spacing w:after="120"/>
        <w:ind w:firstLine="709"/>
      </w:pPr>
      <w:r>
        <w:rPr>
          <w:sz w:val="24"/>
        </w:rPr>
        <w:t xml:space="preserve">(в ред. Федерального закона от 29.09.2019 N 322-ФЗ)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19.07.2011 N 245-ФЗ)</w:t>
      </w:r>
    </w:p>
    <w:p>
      <w:pPr>
        <w:spacing w:after="120"/>
        <w:ind w:firstLine="709"/>
      </w:pPr>
      <w:r>
        <w:rPr>
          <w:sz w:val="24"/>
        </w:rPr>
        <w:t xml:space="preserve">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w:t>
      </w:r>
    </w:p>
    <w:p>
      <w:pPr>
        <w:spacing w:after="120"/>
        <w:ind w:firstLine="709"/>
      </w:pPr>
      <w:r>
        <w:rPr>
          <w:sz w:val="24"/>
        </w:rPr>
        <w:t xml:space="preserve">абзац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календарных дней с даты получения соответствующего требования налогового органа. Перевозочные документы, включенные в реестр, должны свидетельствовать о перевозке товаров, помещенных под таможенную процедуру экспорта, реэкспорта или таможенного транзита.</w:t>
      </w:r>
    </w:p>
    <w:p>
      <w:pPr>
        <w:spacing w:after="120"/>
        <w:ind w:firstLine="709"/>
      </w:pPr>
      <w:r>
        <w:rPr>
          <w:sz w:val="24"/>
        </w:rPr>
        <w:t xml:space="preserve">(в ред. Федеральных законов от 28.02.2006 N 28-ФЗ , от 27.07.2006 N 137-ФЗ , от 27.11.2010 N 309-ФЗ , от 29.12.2014 N 452-ФЗ , от 27.11.2017 N 350-ФЗ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в них номеров перевозочных документов, пунктов отправления и назначения, даты оказания услуг, стоимости услуг по перевозке пассажиров и багажа,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w:t>
      </w:r>
    </w:p>
    <w:p>
      <w:pPr>
        <w:spacing w:after="120"/>
        <w:ind w:firstLine="709"/>
      </w:pPr>
      <w:r>
        <w:rPr>
          <w:sz w:val="24"/>
        </w:rPr>
        <w:t xml:space="preserve">(в ред. Федеральных законов от 22.07.2005 N 119-ФЗ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порожнего железнодорожного подвижного состава или контейнеров железнодорожным транспортом, с указанием в нем номеров перевозочных документов, даты реализации работ (услуг), стоимости работ (услуг), наименований или кодов государств отправления,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а также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абзаце третьем подпункта 9.1 пункта 1 статьи 164 настоящего Кодекса, либо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w:t>
      </w:r>
    </w:p>
    <w:p>
      <w:pPr>
        <w:spacing w:after="120"/>
        <w:ind w:firstLine="709"/>
      </w:pPr>
      <w:r>
        <w:rPr>
          <w:sz w:val="24"/>
        </w:rPr>
        <w:t xml:space="preserve">(в ред. Федеральных законов от 29.12.2014 N 452-ФЗ , от 29.09.2019 N 322-ФЗ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5.1 введен Федеральным законом от 19.07.2011 N 245-ФЗ)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2035 года Федеральным законом от 06.04.2015 N 83-ФЗ пункт 5.2 статьи 165 признается утратившим силу.</w:t>
      </w:r>
    </w:p>
    <w:p>
      <w:pPr>
        <w:spacing w:after="120"/>
        <w:ind w:firstLine="709"/>
      </w:pPr>
      <w:r>
        <w:rPr>
          <w:sz w:val="24"/>
        </w:rPr>
        <w:t xml:space="preserve">КонсультантПлюс: примечание.</w:t>
      </w:r>
    </w:p>
    <w:p>
      <w:pPr>
        <w:spacing w:after="120"/>
        <w:ind w:firstLine="709"/>
      </w:pPr>
      <w:r>
        <w:rPr>
          <w:sz w:val="24"/>
        </w:rPr>
        <w:t xml:space="preserve">П. 5.2 ст. 165 применяется к услугам по перевозке пассажиров пригородным ж/д транспортом, оказанным в период с 01.01.2015 по 31.12.2034 включительно (ФЗ от 06.04.2015 N 83-ФЗ ).</w:t>
      </w:r>
    </w:p>
    <w:p>
      <w:pPr>
        <w:spacing w:after="120"/>
        <w:ind w:firstLine="709"/>
      </w:pPr>
      <w:r>
        <w:rPr>
          <w:sz w:val="24"/>
        </w:rPr>
        <w:t xml:space="preserve">5.2. При реализации услуг, предусмотренных подпунктом 9.2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перевозок пассажиров железнодорожным транспортом в пригородном сообщении.</w:t>
      </w:r>
    </w:p>
    <w:p>
      <w:pPr>
        <w:spacing w:after="120"/>
        <w:ind w:firstLine="709"/>
      </w:pPr>
      <w:r>
        <w:rPr>
          <w:sz w:val="24"/>
        </w:rPr>
        <w:t xml:space="preserve">(п. 5.2 введен Федеральным законом от 06.04.2015 N 83-ФЗ)</w:t>
      </w:r>
    </w:p>
    <w:p>
      <w:pPr>
        <w:spacing w:after="120"/>
        <w:ind w:firstLine="709"/>
      </w:pPr>
      <w:r>
        <w:rPr>
          <w:sz w:val="24"/>
        </w:rPr>
        <w:t xml:space="preserve">КонсультантПлюс: примечание.</w:t>
      </w:r>
    </w:p>
    <w:p>
      <w:pPr>
        <w:spacing w:after="120"/>
        <w:ind w:firstLine="709"/>
      </w:pPr>
      <w:r>
        <w:rPr>
          <w:sz w:val="24"/>
        </w:rPr>
        <w:t xml:space="preserve">С 1 января 2030 года Федеральным законом от 30.11.2016 N 401-ФЗ пункт 5.3 статьи 165 признается утратившим силу.</w:t>
      </w:r>
    </w:p>
    <w:p>
      <w:pPr>
        <w:spacing w:after="120"/>
        <w:ind w:firstLine="709"/>
      </w:pPr>
      <w:r>
        <w:rPr>
          <w:sz w:val="24"/>
        </w:rPr>
        <w:t xml:space="preserve">5.3. При реализации услуг, предусмотренных подпунктом 9.3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единых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 5.3 введен Федеральным законом от 30.11.2016 N 401-ФЗ)</w:t>
      </w:r>
    </w:p>
    <w:p>
      <w:pPr>
        <w:spacing w:after="120"/>
        <w:ind w:firstLine="709"/>
      </w:pPr>
      <w:r>
        <w:rPr>
          <w:sz w:val="24"/>
        </w:rPr>
        <w:t xml:space="preserve">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1)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2) договор (копия договора) на оказание услуг по предоставлению в аренду или пользование на ином праве объекта туристской индустрии.</w:t>
      </w:r>
    </w:p>
    <w:p>
      <w:pPr>
        <w:spacing w:after="120"/>
        <w:ind w:firstLine="709"/>
      </w:pPr>
      <w:r>
        <w:rPr>
          <w:sz w:val="24"/>
        </w:rPr>
        <w:t xml:space="preserve">(п. 5.4 введен Федеральным законом от 26.03.2022 N 67-ФЗ)</w:t>
      </w:r>
    </w:p>
    <w:p>
      <w:pPr>
        <w:spacing w:after="120"/>
        <w:ind w:firstLine="709"/>
      </w:pPr>
      <w:r>
        <w:rPr>
          <w:sz w:val="24"/>
        </w:rPr>
        <w:t xml:space="preserve">5.5. 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w:t>
      </w:r>
    </w:p>
    <w:p>
      <w:pPr>
        <w:spacing w:after="120"/>
        <w:ind w:firstLine="709"/>
      </w:pPr>
      <w:r>
        <w:rPr>
          <w:sz w:val="24"/>
        </w:rPr>
        <w:t xml:space="preserve">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pPr>
        <w:spacing w:after="120"/>
        <w:ind w:firstLine="709"/>
      </w:pPr>
      <w:r>
        <w:rPr>
          <w:sz w:val="24"/>
        </w:rPr>
        <w:t xml:space="preserve">(п. 5.5 введен Федеральным законом от 26.03.2022 N 67-ФЗ)</w:t>
      </w:r>
    </w:p>
    <w:p>
      <w:pPr>
        <w:spacing w:after="120"/>
        <w:ind w:firstLine="709"/>
      </w:pPr>
      <w:r>
        <w:rPr>
          <w:sz w:val="24"/>
        </w:rPr>
        <w:t xml:space="preserve">КонсультантПлюс: примечание.</w:t>
      </w:r>
    </w:p>
    <w:p>
      <w:pPr>
        <w:spacing w:after="120"/>
        <w:ind w:firstLine="709"/>
      </w:pPr>
      <w:r>
        <w:rPr>
          <w:sz w:val="24"/>
        </w:rPr>
        <w:t xml:space="preserve">П. 5.6 ст. 165 применяется в отношении операций по реализации услуг, осуществленных в период с 01.01.2028 до 01.01.2065 (ФЗ от 23.07.2025 N 227-ФЗ ).</w:t>
      </w:r>
    </w:p>
    <w:p>
      <w:pPr>
        <w:spacing w:after="120"/>
        <w:ind w:firstLine="709"/>
      </w:pPr>
      <w:r>
        <w:rPr>
          <w:sz w:val="24"/>
        </w:rPr>
        <w:t xml:space="preserve">5.6. При реализации услуг по перевозке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(проездных) документов по перевозке пассажиров и багажа с указанием в нем номеров перевозочных (проездных) документов, определяющих маршрут перевозки,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При реализации услуг по перевозке пассажиров и багажа, предусмотренных подпунктом 9.4 пункта 1 статьи 164 настоящего Кодекса, через комиссионера, поверенного либо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наряду с реестром перевозочных (проездных) документов по перевозке пассажиров и багажа, указанным в абзаце первом настоящего пункта, представляется договор комиссии, договор поручения либо агентский договор (копия договора) налогоплательщика с комиссионером, поверенным либо агентом.</w:t>
      </w:r>
    </w:p>
    <w:p>
      <w:pPr>
        <w:spacing w:after="120"/>
        <w:ind w:firstLine="709"/>
      </w:pPr>
      <w:r>
        <w:rPr>
          <w:sz w:val="24"/>
        </w:rPr>
        <w:t xml:space="preserve">При реализации услуг по организации перевозок пассажиров и багажа, предусмотренных подпунктом 9.4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w:t>
      </w:r>
    </w:p>
    <w:p>
      <w:pPr>
        <w:spacing w:after="120"/>
        <w:ind w:firstLine="709"/>
      </w:pPr>
      <w:r>
        <w:rPr>
          <w:sz w:val="24"/>
        </w:rPr>
        <w:t xml:space="preserve">договор или контракт (копия договора или контракта) налогоплательщика на оказание услуг по организации перевозок пассажиров и багажа;</w:t>
      </w:r>
    </w:p>
    <w:p>
      <w:pPr>
        <w:spacing w:after="120"/>
        <w:ind w:firstLine="709"/>
      </w:pPr>
      <w:r>
        <w:rPr>
          <w:sz w:val="24"/>
        </w:rPr>
        <w:t xml:space="preserve">акт или иные документы (их копии), подтверждающие оказание услуг по организации перевозок пассажиров и багажа.</w:t>
      </w:r>
    </w:p>
    <w:p>
      <w:pPr>
        <w:spacing w:after="120"/>
        <w:ind w:firstLine="709"/>
      </w:pPr>
      <w:r>
        <w:rPr>
          <w:sz w:val="24"/>
        </w:rPr>
        <w:t xml:space="preserve">(п. 5.6 введен Федеральным законом от 23.07.2025 N 227-ФЗ)</w:t>
      </w:r>
    </w:p>
    <w:p>
      <w:pPr>
        <w:spacing w:after="120"/>
        <w:ind w:firstLine="709"/>
      </w:pPr>
      <w:r>
        <w:rPr>
          <w:sz w:val="24"/>
        </w:rPr>
        <w:t xml:space="preserve">6. При оказании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если иное не предусмотрено пунктом 5 настоящей статьи, представляются следующие документы:</w:t>
      </w:r>
    </w:p>
    <w:p>
      <w:pPr>
        <w:spacing w:after="120"/>
        <w:ind w:firstLine="709"/>
      </w:pPr>
      <w:r>
        <w:rPr>
          <w:sz w:val="24"/>
        </w:rPr>
        <w:t xml:space="preserve">(в ред. Федерального закона от 22.08.2004 N 122-ФЗ)</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2) реестр единых международных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Федеральных законов от 29.12.2000 N 166-ФЗ , от 29.12.2014 N 452-ФЗ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6.1 ст. 165 применяется к услугам по перевозке пассажиров и багажа, оказываемым до 01.01.2028 (ФЗ от 04.06.2014 N 151-ФЗ ).</w:t>
      </w:r>
    </w:p>
    <w:p>
      <w:pPr>
        <w:spacing w:after="120"/>
        <w:ind w:firstLine="709"/>
      </w:pPr>
      <w:r>
        <w:rPr>
          <w:sz w:val="24"/>
        </w:rPr>
        <w:t xml:space="preserve">6.1. При реализации услуг, предусмотренных подпунктом 4.1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ред. Федерального закона от 29.12.2014 N 452-ФЗ)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6.1 введен Федеральным законом от 04.06.2014 N 151-ФЗ)</w:t>
      </w:r>
    </w:p>
    <w:p>
      <w:pPr>
        <w:spacing w:after="120"/>
        <w:ind w:firstLine="709"/>
      </w:pPr>
      <w:r>
        <w:rPr>
          <w:sz w:val="24"/>
        </w:rPr>
        <w:t xml:space="preserve">6.2. При реализации услуг, предусмотренных подпунктом 4.2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и назначения, даты оказания услуг, стоимости услуг по перевозке пассажиров и багажа.</w:t>
      </w:r>
    </w:p>
    <w:p>
      <w:pPr>
        <w:spacing w:after="120"/>
        <w:ind w:firstLine="709"/>
      </w:pPr>
      <w:r>
        <w:rPr>
          <w:sz w:val="24"/>
        </w:rPr>
        <w:t xml:space="preserve">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w:t>
      </w:r>
    </w:p>
    <w:p>
      <w:pPr>
        <w:spacing w:after="120"/>
        <w:ind w:firstLine="709"/>
      </w:pPr>
      <w:r>
        <w:rPr>
          <w:sz w:val="24"/>
        </w:rPr>
        <w:t xml:space="preserve">(п. 6.2 введен Федеральным законом от 27.11.2017 N 353-ФЗ)</w:t>
      </w:r>
    </w:p>
    <w:p>
      <w:pPr>
        <w:spacing w:after="120"/>
        <w:ind w:firstLine="709"/>
      </w:pPr>
      <w:r>
        <w:rPr>
          <w:sz w:val="24"/>
        </w:rPr>
        <w:t xml:space="preserve">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 или российским лицом на оказание услуг;</w:t>
      </w:r>
    </w:p>
    <w:p>
      <w:pPr>
        <w:spacing w:after="120"/>
        <w:ind w:firstLine="709"/>
      </w:pPr>
      <w:r>
        <w:rPr>
          <w:sz w:val="24"/>
        </w:rPr>
        <w:t xml:space="preserve">2) 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pPr>
        <w:spacing w:after="120"/>
        <w:ind w:firstLine="709"/>
      </w:pPr>
      <w:r>
        <w:rPr>
          <w:sz w:val="24"/>
        </w:rPr>
        <w:t xml:space="preserve">(п. 6.3 введен Федеральным законом от 25.12.2018 N 493-ФЗ)</w:t>
      </w:r>
    </w:p>
    <w:p>
      <w:pPr>
        <w:spacing w:after="120"/>
        <w:ind w:firstLine="709"/>
      </w:pPr>
      <w:r>
        <w:rPr>
          <w:sz w:val="24"/>
        </w:rPr>
        <w:t xml:space="preserve">6.4. При реализации услуг, предусмотренных подпунктом 4.3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по перевозке пассажиров и багажа, определяющих маршрут перевозки, с указанием в нем номеров перевозочных документов, пунктов отправления, пунктов назначения, а также всех промежуточных пунктов маршрута перевозки в случае их наличия, даты оказания услуг, стоимости услуг по перевозке пассажиров и багажа.</w:t>
      </w:r>
    </w:p>
    <w:p>
      <w:pPr>
        <w:spacing w:after="120"/>
        <w:ind w:firstLine="709"/>
      </w:pPr>
      <w:r>
        <w:rPr>
          <w:sz w:val="24"/>
        </w:rPr>
        <w:t xml:space="preserve">(п. 6.4 введен Федеральным законом от 06.06.2019 N 123-ФЗ)</w:t>
      </w:r>
    </w:p>
    <w:p>
      <w:pPr>
        <w:spacing w:after="120"/>
        <w:ind w:firstLine="709"/>
      </w:pPr>
      <w:r>
        <w:rPr>
          <w:sz w:val="24"/>
        </w:rPr>
        <w:t xml:space="preserve">7. При реализации товаров (работ, услуг), предусмотренных подпунктом 5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договор или контракт (копия договора или контракта) налогоплательщика с иностранными или российскими лицами на реализацию (поставку) товаров, выполнение работ, оказание услуг;</w:t>
      </w:r>
    </w:p>
    <w:p>
      <w:pPr>
        <w:spacing w:after="120"/>
        <w:ind w:firstLine="709"/>
      </w:pPr>
      <w:r>
        <w:rPr>
          <w:sz w:val="24"/>
        </w:rPr>
        <w:t xml:space="preserve">2) утратил силу. - Федеральный закон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3) акт или иные документы (их копии), подтверждающие реализацию (поставку) товаров, выполнение работ, оказание услуг;</w:t>
      </w:r>
    </w:p>
    <w:p>
      <w:pPr>
        <w:spacing w:after="120"/>
        <w:ind w:firstLine="709"/>
      </w:pPr>
      <w:r>
        <w:rPr>
          <w:sz w:val="24"/>
        </w:rPr>
        <w:t xml:space="preserve">4) сертификат (его копия), выданный (выданная) в соответствии с законодательством Российской Федерации на реализуемую космическую технику, включая космические объекты, объекты космической инфраструктуры (товары), а в случае реализации космической техники, включая космические объекты, объекты космической инфраструктуры (товары) военного и двойного назначения, - удостоверение (его копия), выданное (выданная) военным представительством Министерства обороны Российской Федерации.</w:t>
      </w:r>
    </w:p>
    <w:p>
      <w:pPr>
        <w:spacing w:after="120"/>
        <w:ind w:firstLine="709"/>
      </w:pPr>
      <w:r>
        <w:rPr>
          <w:sz w:val="24"/>
        </w:rPr>
        <w:t xml:space="preserve">(пп. 4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(п. 7 в ред. Федерального закона от 04.11.2007 N 255-ФЗ)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7.1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7.1. При реализации работ (услуг), предусмотренных подпунктом 22 пункта 1 статьи 164 настоящего Кодекса, в налоговые органы представляются следующие документы:</w:t>
      </w:r>
    </w:p>
    <w:p>
      <w:pPr>
        <w:spacing w:after="120"/>
        <w:ind w:firstLine="709"/>
      </w:pPr>
      <w:r>
        <w:rPr>
          <w:sz w:val="24"/>
        </w:rPr>
        <w:t xml:space="preserve">1) инвестиционное соглашение (его копия);</w:t>
      </w:r>
    </w:p>
    <w:p>
      <w:pPr>
        <w:spacing w:after="120"/>
        <w:ind w:firstLine="709"/>
      </w:pPr>
      <w:r>
        <w:rPr>
          <w:sz w:val="24"/>
        </w:rPr>
        <w:t xml:space="preserve">2) контракт (его копия) налогоплательщика на выполнение работ (оказание услуг), заключенный после заключения инвестиционного соглашения, указанного в подпункте 22 пункта 1 статьи 164 настоящего Кодекса;</w:t>
      </w:r>
    </w:p>
    <w:p>
      <w:pPr>
        <w:spacing w:after="120"/>
        <w:ind w:firstLine="709"/>
      </w:pPr>
      <w:r>
        <w:rPr>
          <w:sz w:val="24"/>
        </w:rPr>
        <w:t xml:space="preserve">3) акт или иные документы (их копии), подтверждающие выполнение работ (оказание услуг).</w:t>
      </w:r>
    </w:p>
    <w:p>
      <w:pPr>
        <w:spacing w:after="120"/>
        <w:ind w:firstLine="709"/>
      </w:pPr>
      <w:r>
        <w:rPr>
          <w:sz w:val="24"/>
        </w:rPr>
        <w:t xml:space="preserve">(п. 7.1 введен Федеральным законом от 24.06.2023 N 261-ФЗ)</w:t>
      </w:r>
    </w:p>
    <w:p>
      <w:pPr>
        <w:spacing w:after="120"/>
        <w:ind w:firstLine="709"/>
      </w:pPr>
      <w:r>
        <w:rPr>
          <w:sz w:val="24"/>
        </w:rPr>
        <w:t xml:space="preserve">8. При реализации товаров, предусмотренных подпунктом 6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 контракт (копия контракта) на реализацию драгоценных металлов;</w:t>
      </w:r>
    </w:p>
    <w:p>
      <w:pPr>
        <w:spacing w:after="120"/>
        <w:ind w:firstLine="709"/>
      </w:pPr>
      <w:r>
        <w:rPr>
          <w:sz w:val="24"/>
        </w:rPr>
        <w:t xml:space="preserve">(в ред. Федеральных законов от 29.12.2000 N 166-ФЗ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2) документы (их копии), подтверждающие передачу драгоценных металлов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(в ред. Федеральных законов от 29.12.2000 N 166-ФЗ , от 29.05.2002 N 57-ФЗ , от 27.06.2018 N 159-ФЗ )</w:t>
      </w:r>
    </w:p>
    <w:p>
      <w:pPr>
        <w:spacing w:after="120"/>
        <w:ind w:firstLine="709"/>
      </w:pPr>
      <w:r>
        <w:rPr>
          <w:sz w:val="24"/>
        </w:rPr>
        <w:t xml:space="preserve">(см. текст в предыдущей редакции )</w:t>
      </w:r>
    </w:p>
    <w:p>
      <w:pPr>
        <w:spacing w:after="120"/>
        <w:ind w:firstLine="709"/>
      </w:pPr>
      <w:r>
        <w:rPr>
          <w:sz w:val="24"/>
        </w:rPr>
        <w:t xml:space="preserve">8.1. При реализации товаров, предусмотренных подпунктом 6.1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необработанных природных алмазов и (или) обработанных природных алмазов;</w:t>
      </w:r>
    </w:p>
    <w:p>
      <w:pPr>
        <w:spacing w:after="120"/>
        <w:ind w:firstLine="709"/>
      </w:pPr>
      <w:r>
        <w:rPr>
          <w:sz w:val="24"/>
        </w:rPr>
        <w:t xml:space="preserve">2) документы (их копии), подтверждающие передачу необработанных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 иным организациям и (или) передачу обработанных природных алмазов Государственному фонду драгоценных металлов и драгоценных камней Российской Федерации, фондам драгоценных металлов и драгоценных камней субъектов Российской Федерации, Центральному банку Российской Федерации, банкам.</w:t>
      </w:r>
    </w:p>
    <w:p>
      <w:pPr>
        <w:spacing w:after="120"/>
        <w:ind w:firstLine="709"/>
      </w:pPr>
      <w:r>
        <w:rPr>
          <w:sz w:val="24"/>
        </w:rPr>
        <w:t xml:space="preserve">(п. 8.1 введен Федеральным законом от 14.07.2022 N 323-ФЗ)</w:t>
      </w:r>
    </w:p>
    <w:p>
      <w:pPr>
        <w:spacing w:after="120"/>
        <w:ind w:firstLine="709"/>
      </w:pPr>
      <w:r>
        <w:rPr>
          <w:sz w:val="24"/>
        </w:rPr>
        <w:t xml:space="preserve">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документы (их копии), подтверждающие передачу драгоценных металлов физическим лицам;</w:t>
      </w:r>
    </w:p>
    <w:p>
      <w:pPr>
        <w:spacing w:after="120"/>
        <w:ind w:firstLine="709"/>
      </w:pPr>
      <w:r>
        <w:rPr>
          <w:sz w:val="24"/>
        </w:rPr>
        <w:t xml:space="preserve">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w:t>
      </w:r>
    </w:p>
    <w:p>
      <w:pPr>
        <w:spacing w:after="120"/>
        <w:ind w:firstLine="709"/>
      </w:pPr>
      <w:r>
        <w:rPr>
          <w:sz w:val="24"/>
        </w:rPr>
        <w:t xml:space="preserve">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w:t>
      </w:r>
    </w:p>
    <w:p>
      <w:pPr>
        <w:spacing w:after="120"/>
        <w:ind w:firstLine="709"/>
      </w:pPr>
      <w:r>
        <w:rPr>
          <w:sz w:val="24"/>
        </w:rPr>
        <w:t xml:space="preserve">(п. 8.2 введен Федеральным законом от 31.07.2023 N 389-ФЗ)</w:t>
      </w:r>
    </w:p>
    <w:p>
      <w:pPr>
        <w:spacing w:after="120"/>
        <w:ind w:firstLine="709"/>
      </w:pPr>
      <w:r>
        <w:rPr>
          <w:sz w:val="24"/>
        </w:rPr>
        <w:t xml:space="preserve">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руды, концентратов и других промышленных продуктов, содержащих драгоценные металлы, для последующего аффинажа;</w:t>
      </w:r>
    </w:p>
    <w:p>
      <w:pPr>
        <w:spacing w:after="120"/>
        <w:ind w:firstLine="709"/>
      </w:pPr>
      <w:r>
        <w:rPr>
          <w:sz w:val="24"/>
        </w:rPr>
        <w:t xml:space="preserve">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w:t>
      </w:r>
    </w:p>
    <w:p>
      <w:pPr>
        <w:spacing w:after="120"/>
        <w:ind w:firstLine="709"/>
      </w:pPr>
      <w:r>
        <w:rPr>
          <w:sz w:val="24"/>
        </w:rPr>
        <w:t xml:space="preserve">(п. 8.3 введен Федеральным законом от 28.11.2025 N 425-ФЗ)</w:t>
      </w:r>
    </w:p>
    <w:p>
      <w:pPr>
        <w:spacing w:after="120"/>
        <w:ind w:firstLine="709"/>
      </w:pPr>
      <w:r>
        <w:rPr>
          <w:sz w:val="24"/>
        </w:rPr>
        <w:t xml:space="preserve">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w:t>
      </w:r>
    </w:p>
    <w:p>
      <w:pPr>
        <w:spacing w:after="120"/>
        <w:ind w:firstLine="709"/>
      </w:pPr>
      <w:r>
        <w:rPr>
          <w:sz w:val="24"/>
        </w:rPr>
        <w:t xml:space="preserve">Если по истечении 180 календарных дней налогоплательщик не представил указанные в абзаце первом настоящего пункта документы (их копии) либо реестры, операции по реализации товаров, предусмотренные подпунктами 1 и 8 пункта 1 статьи 164 настоящего Кодекса, подлежат налогообложению по налоговым ставкам, предусмотренным пунктами 2 , 3 и 8 статьи 164 настоящего Кодекса. Если впоследствии налогоплательщик представляет в налоговые органы документы (их копии) либо реестры, обосновывающие применение налоговой ставки в размере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3 п. 9 ст. 165 (в ред. ФЗ от 28.11.2025 N 425-ФЗ) применяется в отношении работ (услуг), выполненных (оказанных) начиная с 01.01.2026.</w:t>
      </w:r>
    </w:p>
    <w:p>
      <w:pPr>
        <w:spacing w:after="120"/>
        <w:ind w:firstLine="709"/>
      </w:pPr>
      <w:r>
        <w:rPr>
          <w:sz w:val="24"/>
        </w:rPr>
        <w:t xml:space="preserve">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 даты помещения товаров под таможенную процедуру экспорта, реэкспорта или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22 процента.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налогоплательщиков, освобожденных от исполнения обязанностей налогоплательщика в соответствии со статьей 145 настоящего Кодекса.</w:t>
      </w:r>
    </w:p>
    <w:p>
      <w:pPr>
        <w:spacing w:after="120"/>
        <w:ind w:firstLine="709"/>
      </w:pPr>
      <w:r>
        <w:rPr>
          <w:sz w:val="24"/>
        </w:rPr>
        <w:t xml:space="preserve">Документы (их копии) либо реестры, указанные в пунктах 3.1 - 3.9 , 4 и 14 настоящей статьи, представляются налогоплательщиками для подтверждения обоснованности применения налоговой ставки 0 процентов в следующем порядке:</w:t>
      </w:r>
    </w:p>
    <w:p>
      <w:pPr>
        <w:spacing w:after="120"/>
        <w:ind w:firstLine="709"/>
      </w:pPr>
      <w:r>
        <w:rPr>
          <w:sz w:val="24"/>
        </w:rPr>
        <w:t xml:space="preserve">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2 пункта 3.1 настоящей статьи, либо с даты оформления документов, предусмотренных абзацами восьмым - десятым , тринадцатым и четырнадцатым подпункта 2 пункта 3.1 настоящей статьи, либо с даты составления документов, предусмотренных абзацами одиннадцатым и двенадцатым подпункта 2 пункта 3.1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7 - 10 п. 9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 указанный в абзаце первом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на основании которых товары были вывезены за пределы таможенной территории Евразийского экономического союза;</w:t>
      </w:r>
    </w:p>
    <w:p>
      <w:pPr>
        <w:spacing w:after="120"/>
        <w:ind w:firstLine="709"/>
      </w:pPr>
      <w:r>
        <w:rPr>
          <w:sz w:val="24"/>
        </w:rPr>
        <w:t xml:space="preserve">реестр, указанный в абзаце втором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помещения товаров под таможенную процедуру при ввозе на таможенную территорию Евразийского экономического союза;</w:t>
      </w:r>
    </w:p>
    <w:p>
      <w:pPr>
        <w:spacing w:after="120"/>
        <w:ind w:firstLine="709"/>
      </w:pPr>
      <w:r>
        <w:rPr>
          <w:sz w:val="24"/>
        </w:rPr>
        <w:t xml:space="preserve">реестр, указанный в абзаце четвертом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порта, расположенного на территории Российской Федерации, до станции назначения, расположенной на территории Российской Федерации;</w:t>
      </w:r>
    </w:p>
    <w:p>
      <w:pPr>
        <w:spacing w:after="120"/>
        <w:ind w:firstLine="709"/>
      </w:pPr>
      <w:r>
        <w:rPr>
          <w:sz w:val="24"/>
        </w:rPr>
        <w:t xml:space="preserve">реестр, указанный в абзаце пятом подпункта 3 пункта 3.1 настоящей статьи, и контракт (копия контракта), предусмотренный подпунктом 1 пункта 3.1 настоящей статьи, представляются в налоговый орган в срок не позднее 180 календарных дней с даты оформления перевозочного документа, на основании которого товары были перевезены от места прибытия на территорию Российской Федерации до станции назначения, расположенной на территории Российской Федерации;</w:t>
      </w:r>
    </w:p>
    <w:p>
      <w:pPr>
        <w:spacing w:after="120"/>
        <w:ind w:firstLine="709"/>
      </w:pPr>
      <w:r>
        <w:rPr>
          <w:sz w:val="24"/>
        </w:rPr>
        <w:t xml:space="preserve">документы, указанные в пункте 3.2 настоящей статьи, представляются в налоговый орган в срок не позднее 180 календарных дней с даты выпуска товаров по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правом Евразийского экономического союза);</w:t>
      </w:r>
    </w:p>
    <w:p>
      <w:pPr>
        <w:spacing w:after="120"/>
        <w:ind w:firstLine="709"/>
      </w:pPr>
      <w:r>
        <w:rPr>
          <w:sz w:val="24"/>
        </w:rPr>
        <w:t xml:space="preserve">документы, указанные в пункте 3.3 настоящей статьи, представляются в налоговый орган в срок не позднее 180 календарных дней с даты выпуска товаров по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pPr>
        <w:spacing w:after="120"/>
        <w:ind w:firstLine="709"/>
      </w:pPr>
      <w:r>
        <w:rPr>
          <w:sz w:val="24"/>
        </w:rPr>
        <w:t xml:space="preserve">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w:t>
      </w:r>
    </w:p>
    <w:p>
      <w:pPr>
        <w:spacing w:after="120"/>
        <w:ind w:firstLine="709"/>
      </w:pPr>
      <w:r>
        <w:rPr>
          <w:sz w:val="24"/>
        </w:rPr>
        <w:t xml:space="preserve">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w:t>
      </w:r>
    </w:p>
    <w:p>
      <w:pPr>
        <w:spacing w:after="120"/>
        <w:ind w:firstLine="709"/>
      </w:pPr>
      <w:r>
        <w:rPr>
          <w:sz w:val="24"/>
        </w:rPr>
        <w:t xml:space="preserve">документы, указанные в пункте 3.6 настоящей статьи, представляются в налоговый орган в срок не позднее 180 календарных дней с даты выпуска продуктов переработки, вывозимых за пределы территории Российской Федерации на основании таможенных деклараций, предусмотренных подпунктом 3 пункта 3.6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16 п. 9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документы и реестры, указанные в пункте 3.7 настоящей статьи, представляются в налоговый орган в срок не позднее 180 календарных дней с даты помещения товаров под таможенную процедуру экспорта или реэкспорта;</w:t>
      </w:r>
    </w:p>
    <w:p>
      <w:pPr>
        <w:spacing w:after="120"/>
        <w:ind w:firstLine="709"/>
      </w:pPr>
      <w:r>
        <w:rPr>
          <w:sz w:val="24"/>
        </w:rPr>
        <w:t xml:space="preserve">документы, указанные в пунктах 3.8 и 3.8-1 настоящей статьи, представляются в налоговый орган в срок не позднее 180 календарных дней с даты оформления поручения на отгрузку товаров на морское судно, предусмотренного абзацем пятым подпункта 3 пункта 3.8 или подпунктом 2 пункта 3.8-1 настоящей статьи;</w:t>
      </w:r>
    </w:p>
    <w:p>
      <w:pPr>
        <w:spacing w:after="120"/>
        <w:ind w:firstLine="709"/>
      </w:pPr>
      <w:r>
        <w:rPr>
          <w:sz w:val="24"/>
        </w:rPr>
        <w:t xml:space="preserve">документы, указанные в пункте 3.9 настоящей статьи, представляются в налоговый орган в срок не позднее 180 календарных дней с даты отметки таможенного органа, подтверждающей убытие товаров с территории Российской Федерации;</w:t>
      </w:r>
    </w:p>
    <w:p>
      <w:pPr>
        <w:spacing w:after="120"/>
        <w:ind w:firstLine="709"/>
      </w:pPr>
      <w:r>
        <w:rPr>
          <w:sz w:val="24"/>
        </w:rPr>
        <w:t xml:space="preserve">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w:t>
      </w:r>
    </w:p>
    <w:p>
      <w:pPr>
        <w:spacing w:after="120"/>
        <w:ind w:firstLine="709"/>
      </w:pPr>
      <w:r>
        <w:rPr>
          <w:sz w:val="24"/>
        </w:rPr>
        <w:t xml:space="preserve">документы, указанные в пункте 14 настоящей статьи, представляются в налоговый орган в срок не позднее 180 календарных дней с даты составления документов, указанных в подпункте 2 пункта 14 настоящей статьи.</w:t>
      </w:r>
    </w:p>
    <w:p>
      <w:pPr>
        <w:spacing w:after="120"/>
        <w:ind w:firstLine="709"/>
      </w:pPr>
      <w:r>
        <w:rPr>
          <w:sz w:val="24"/>
        </w:rPr>
        <w:t xml:space="preserve">Если по истечении 180 календарных дней налогоплательщик не представил указанные в абзацах шестом - двадцатом настоящего пункта документы и (или) реестры, операции по реализации работ (услуг), предусмотренных подпунктами 2.1 - 2.8-1 , 2.10 , 3 и 12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и (или) реестры,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порожнего железнодорожного подвижного состава или контейнеров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порожнего железнодорожного подвижного состава или контейнеров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1.1 настоящей статьи, представляются в налоговый орган в срок не позднее 180 календарных дней с даты оформления транспортных, товаросопроводительных и (или) иных документов с указанием пункта назначения, находящегося за пределами территории Российской Федерации и иных территорий, находящихся под ее юрисдикцией. Если по истечении 180 календарных дней налогоплательщик не представил указанные документы, операции по реализации товаров, предусмотренные подпунктом 2.9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представит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Документы, указанные в пункте 3.11 настоящей статьи, представляются в налоговый орган в срок не позднее 180 календарных дней с даты оформления поручения на отгрузку товаров.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подпунктом 2.13 пункта 1 статьи 164 настоящего Кодекса, подлежат налогообложению по ставкам, предусмотренным пунктами 3 и 8 статьи 164 настоящего Кодекса.</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впоследствии налогоплательщик представляет в налоговый орган документы, обосновывающие применение налоговой ставки 0 процентов, уплаченные суммы налога подлежат вычету в порядке и на условиях, которые предусмотрены статьями 171 и 172 настоящего Кодекса.</w:t>
      </w:r>
    </w:p>
    <w:p>
      <w:pPr>
        <w:spacing w:after="120"/>
        <w:ind w:firstLine="709"/>
      </w:pPr>
      <w:r>
        <w:rPr>
          <w:sz w:val="24"/>
        </w:rPr>
        <w:t xml:space="preserve">(п. 9 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9.1. В случае реорганизации организации правопреемник (правопреемники) представляет (представляют) в налоговый орган по месту учета документы, в том числе с реквизитами реорганизованной (реорганизуемой) организации, предусмотренные настоящей статьей в отношении операций по реализации указанных в пункте 1 статьи 164 настоящего Кодекса товаров (работ, услуг), которые были осуществлены реорганизованной (реорганизуемой) организацией, если на момент завершения реорганизации право на применение налоговой ставки 0 процентов по таким операциям не подтверждено.</w:t>
      </w:r>
    </w:p>
    <w:p>
      <w:pPr>
        <w:spacing w:after="120"/>
        <w:ind w:firstLine="709"/>
      </w:pPr>
      <w:r>
        <w:rPr>
          <w:sz w:val="24"/>
        </w:rPr>
        <w:t xml:space="preserve">(п. 9.1 введен Федеральным законом от 22.07.2005 N 118-ФЗ,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 2.2 , 2.5 , 2.6 , 2.7 , 2.8 , 2.8-1 , 2.13 ,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w:t>
      </w:r>
    </w:p>
    <w:p>
      <w:pPr>
        <w:spacing w:after="120"/>
        <w:ind w:firstLine="709"/>
      </w:pPr>
      <w:r>
        <w:rPr>
          <w:sz w:val="24"/>
        </w:rPr>
        <w:t xml:space="preserve">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w:t>
      </w:r>
    </w:p>
    <w:p>
      <w:pPr>
        <w:spacing w:after="120"/>
        <w:ind w:firstLine="709"/>
      </w:pPr>
      <w:r>
        <w:rPr>
          <w:sz w:val="24"/>
        </w:rPr>
        <w:t xml:space="preserve">(п. 9.2 введен Федеральным законом от 19.12.2022 N 549-ФЗ)</w:t>
      </w:r>
    </w:p>
    <w:p>
      <w:pPr>
        <w:spacing w:after="120"/>
        <w:ind w:firstLine="709"/>
      </w:pPr>
      <w:r>
        <w:rPr>
          <w:sz w:val="24"/>
        </w:rPr>
        <w:t xml:space="preserve">КонсультантПлюс: примечание.</w:t>
      </w:r>
    </w:p>
    <w:p>
      <w:pPr>
        <w:spacing w:after="120"/>
        <w:ind w:firstLine="709"/>
      </w:pPr>
      <w:r>
        <w:rPr>
          <w:sz w:val="24"/>
        </w:rPr>
        <w:t xml:space="preserve">П. 9.3 ст. 165 применяется в отношении работ (услуг), выполненных до окончания действия инвестиционных соглашений по контрактам, заключенным после заключения указанных инвестиционных соглашений (ФЗ от 24.06.2023 N 261-ФЗ).</w:t>
      </w:r>
    </w:p>
    <w:p>
      <w:pPr>
        <w:spacing w:after="120"/>
        <w:ind w:firstLine="709"/>
      </w:pPr>
      <w:r>
        <w:rPr>
          <w:sz w:val="24"/>
        </w:rPr>
        <w:t xml:space="preserve">9.3. В случае расторжения инвестиционного соглашения сумма налога по операциям по реализации работ (услуг), указанных в подпункте 22 пункта 1 статьи 164 настоящего Кодекса, за налоговые периоды начиная с 1 января календарного года, в котором было расторгнуто инвестиционное соглашение, подлежит исчислению налогоплательщиком по налоговой ставке, предусмотренной пунктом 3 статьи 164 настоящего Кодекса.</w:t>
      </w:r>
    </w:p>
    <w:p>
      <w:pPr>
        <w:spacing w:after="120"/>
        <w:ind w:firstLine="709"/>
      </w:pPr>
      <w:r>
        <w:rPr>
          <w:sz w:val="24"/>
        </w:rPr>
        <w:t xml:space="preserve">(п. 9.3 введен Федеральным законом от 24.06.2023 N 261-ФЗ)</w:t>
      </w:r>
    </w:p>
    <w:p>
      <w:pPr>
        <w:spacing w:after="120"/>
        <w:ind w:firstLine="709"/>
      </w:pPr>
      <w:r>
        <w:rPr>
          <w:sz w:val="24"/>
        </w:rPr>
        <w:t xml:space="preserve">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контракты (договоры), в том числе истребованные налоговым органом, ранее были представлены налогоплательщиком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w:t>
      </w:r>
    </w:p>
    <w:p>
      <w:pPr>
        <w:spacing w:after="120"/>
        <w:ind w:firstLine="709"/>
      </w:pPr>
      <w:r>
        <w:rPr>
          <w:sz w:val="24"/>
        </w:rPr>
        <w:t xml:space="preserve">(абзац введен Федеральным законом от 03.08.2018 N 302-ФЗ;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Положения настоящего абзаца не распространяются на операции по реализации товаров, указанных в подпункте 1 (за исключением сырьевых товаров), подпунктах 1.2 и 6 пункта 1 статьи 164 настоящего Кодекса.</w:t>
      </w:r>
    </w:p>
    <w:p>
      <w:pPr>
        <w:spacing w:after="120"/>
        <w:ind w:firstLine="709"/>
      </w:pPr>
      <w:r>
        <w:rPr>
          <w:sz w:val="24"/>
        </w:rPr>
        <w:t xml:space="preserve">(в ред. Федерального закона от 28.04.2023 N 173-ФЗ)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порядке принятия к вычету сумм НДС, предъявленных налогоплательщику, реализующему сырьевые товары, в случае исключения в 2026 году кодов отдельных видов таких товаров из перечня , утв. Правительством РФ, см. ст. 3 ФЗ от 25.04.2026 N 104-ФЗ.</w:t>
      </w:r>
    </w:p>
    <w:p>
      <w:pPr>
        <w:spacing w:after="120"/>
        <w:ind w:firstLine="709"/>
      </w:pPr>
      <w:r>
        <w:rPr>
          <w:sz w:val="24"/>
        </w:rPr>
        <w:t xml:space="preserve">В целях настоящей главы к сырьевым товарам относятся минеральные продукты, продукция химической промышленности и связанных с ней других отраслей промышленности, древесина и изделия из нее, древесный уголь, жемчуг, драгоценные и полудрагоценные камни, драгоценные металлы, недрагоценные металлы и изделия из них. Коды видов товаров, перечисленных в настоящем абзаце, в соответствии с единой Товарной номенклатурой внешнеэкономической деятельности Евразийского экономического союза определяются Правительством Российской Федерации.</w:t>
      </w:r>
    </w:p>
    <w:p>
      <w:pPr>
        <w:spacing w:after="120"/>
        <w:ind w:firstLine="709"/>
      </w:pPr>
      <w:r>
        <w:rPr>
          <w:sz w:val="24"/>
        </w:rPr>
        <w:t xml:space="preserve">(п. 10 в ред. Федерального закона от 30.05.2016 N 150-ФЗ)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с 1 января 2011 года. - Федеральный закон от 27.11.2010 N 309-ФЗ.</w:t>
      </w:r>
    </w:p>
    <w:p>
      <w:pPr>
        <w:spacing w:after="120"/>
        <w:ind w:firstLine="709"/>
      </w:pPr>
      <w:r>
        <w:rPr>
          <w:sz w:val="24"/>
        </w:rPr>
        <w:t xml:space="preserve">(см. текст в предыдущей редакции )</w:t>
      </w:r>
    </w:p>
    <w:p>
      <w:pPr>
        <w:spacing w:after="120"/>
        <w:ind w:firstLine="709"/>
      </w:pPr>
      <w:r>
        <w:rPr>
          <w:sz w:val="24"/>
        </w:rPr>
        <w:t xml:space="preserve">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pPr>
        <w:spacing w:after="120"/>
        <w:ind w:firstLine="709"/>
      </w:pPr>
      <w:r>
        <w:rPr>
          <w:sz w:val="24"/>
        </w:rPr>
        <w:t xml:space="preserve">(п. 12 введен Федеральным законом от 22.07.2005 N 119-ФЗ)</w:t>
      </w:r>
    </w:p>
    <w:p>
      <w:pPr>
        <w:spacing w:after="120"/>
        <w:ind w:firstLine="709"/>
      </w:pPr>
      <w:r>
        <w:rPr>
          <w:sz w:val="24"/>
        </w:rPr>
        <w:t xml:space="preserve">13. При реализации товаров, предусмотренных подпунктом 10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судна, заключенный налогоплательщиком с заказчиком и содержащий условие об обязательной регистрации построенного судна в Российском международном реестре судов в течение 90 календарных дней с момента перехода права собственности на судно от налогоплательщика к заказчику, либо иной договор (копия договора) на реализацию судна, заключенный в 2022 году налогоплательщиком-продавцом, являющимся российской лизинговой компанией, с контрагентом;</w:t>
      </w:r>
    </w:p>
    <w:p>
      <w:pPr>
        <w:spacing w:after="120"/>
        <w:ind w:firstLine="709"/>
      </w:pPr>
      <w:r>
        <w:rPr>
          <w:sz w:val="24"/>
        </w:rPr>
        <w:t xml:space="preserve">(в ред. Федеральных законов от 27.07.2006 N 137-ФЗ , от 29.09.2019 N 324-ФЗ , от 14.07.2022 N 323-ФЗ )</w:t>
      </w:r>
    </w:p>
    <w:p>
      <w:pPr>
        <w:spacing w:after="120"/>
        <w:ind w:firstLine="709"/>
      </w:pPr>
      <w:r>
        <w:rPr>
          <w:sz w:val="24"/>
        </w:rPr>
        <w:t xml:space="preserve">(см. текст в предыдущей редакции )</w:t>
      </w:r>
    </w:p>
    <w:p>
      <w:pPr>
        <w:spacing w:after="120"/>
        <w:ind w:firstLine="709"/>
      </w:pPr>
      <w:r>
        <w:rPr>
          <w:sz w:val="24"/>
        </w:rPr>
        <w:t xml:space="preserve">2) выписка из реестра строящихся судов с указанием, что по окончании строительства судно подлежит регистрации в Российском международном реестре судов (не представляется при реализации судна российской лизинговой компанией);</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подтверждающие факт перехода права собственности на судно от налогоплательщика к заказчику или от российской лизинговой компании контрагенту;</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07.11.2011 N 305-ФЗ.</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20.12.2005 N 168-ФЗ)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14 ст. 165 см. Постановление КС РФ от 30.06.2020 N 31-П.</w:t>
      </w:r>
    </w:p>
    <w:p>
      <w:pPr>
        <w:spacing w:after="120"/>
        <w:ind w:firstLine="709"/>
      </w:pPr>
      <w:r>
        <w:rPr>
          <w:sz w:val="24"/>
        </w:rPr>
        <w:t xml:space="preserve">14. При реализации работ (услуг), предусмотренных подпунктом 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pPr>
        <w:spacing w:after="120"/>
        <w:ind w:firstLine="709"/>
      </w:pPr>
      <w:r>
        <w:rPr>
          <w:sz w:val="24"/>
        </w:rPr>
        <w:t xml:space="preserve">1) контракт (копия контракта) налогоплательщика с иностранным или российским лицом на оказание указанных услуг;</w:t>
      </w:r>
    </w:p>
    <w:p>
      <w:pPr>
        <w:spacing w:after="120"/>
        <w:ind w:firstLine="709"/>
      </w:pPr>
      <w:r>
        <w:rPr>
          <w:sz w:val="24"/>
        </w:rPr>
        <w:t xml:space="preserve">2) копии транспортных, товаросопроводительных и (или) иных документов, подтверждающих вывоз товаров за пределы территории Российской Федерации или ввоз товаров на территорию Российской Федерации, с учетом следующих особенностей:</w:t>
      </w:r>
    </w:p>
    <w:p>
      <w:pPr>
        <w:spacing w:after="120"/>
        <w:ind w:firstLine="709"/>
      </w:pPr>
      <w:r>
        <w:rPr>
          <w:sz w:val="24"/>
        </w:rPr>
        <w:t xml:space="preserve">при вывозе товаров за пределы территории Российской Федерации морским судном или судном смешанного (река - море) плавания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выгрузки" указано место выгрузки, расположенное за пределами территории Российской Федерации;</w:t>
      </w:r>
    </w:p>
    <w:p>
      <w:pPr>
        <w:spacing w:after="120"/>
        <w:ind w:firstLine="709"/>
      </w:pPr>
      <w:r>
        <w:rPr>
          <w:sz w:val="24"/>
        </w:rPr>
        <w:t xml:space="preserve">при ввозе товаров морским судном или судном смешанного (река - море) плавания с территории иностранного государства на территорию Российской Федерации в налоговые органы представляется копия коносамента, морской накладной или любого иного подтверждающего факт приема товаров к перевозке документа, в котором в графе "Порт погрузки" указано место погрузки, расположенное за пределами территории Российской Федерации, а в графе "Порт выгрузки" указано место выгрузки, расположенное на территории Российской Федерации.</w:t>
      </w:r>
    </w:p>
    <w:p>
      <w:pPr>
        <w:spacing w:after="120"/>
        <w:ind w:firstLine="709"/>
      </w:pPr>
      <w:r>
        <w:rPr>
          <w:sz w:val="24"/>
        </w:rPr>
        <w:t xml:space="preserve">(п. 14 введен Федеральным законом от 07.11.2011 N 305-ФЗ)</w:t>
      </w:r>
    </w:p>
    <w:p>
      <w:pPr>
        <w:spacing w:after="120"/>
        <w:ind w:firstLine="709"/>
      </w:pPr>
      <w:r>
        <w:rPr>
          <w:sz w:val="24"/>
        </w:rPr>
        <w:t xml:space="preserve">15. Для подтверждения обоснованности применения налоговой ставки 0 процентов и налоговых вычетов при реализации товаров (работ, услуг), предусмотренных абзацами вторым и третьим подпункта 1 , подпунктами 2.1 - 2.3 , 2.5 , 2.6 , 2.8 , 2.8-1 , 2.10 , 2.13 , 3 , 3.1 , 4 , 4.1 - 4.3 , 9 , 9.1 , 9.3 , 9.4 , 12 пункта 1 статьи 164 настоящего Кодекса, налогоплательщик может представить в налоговый орган:</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реестры деклараций на товары (полных деклараций на товары), предусмотренных абзацем четвертым подпункта 3 пункта 1 , подпунктом 4 пункта 3 , подпунктом 3 пункта 3.2 , подпунктом 3 пункта 3.3 , подпунктом 3 пункта 3.6 , подпунктом 3 пункта 4 настоящей статьи, с указанием в них регистрационных номеров соответствующих деклараций вместо копий указанных деклараций;</w:t>
      </w:r>
    </w:p>
    <w:p>
      <w:pPr>
        <w:spacing w:after="120"/>
        <w:ind w:firstLine="709"/>
      </w:pPr>
      <w:r>
        <w:rPr>
          <w:sz w:val="24"/>
        </w:rPr>
        <w:t xml:space="preserve">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w:t>
      </w:r>
    </w:p>
    <w:p>
      <w:pPr>
        <w:spacing w:after="120"/>
        <w:ind w:firstLine="709"/>
      </w:pPr>
      <w:r>
        <w:rPr>
          <w:sz w:val="24"/>
        </w:rPr>
        <w:t xml:space="preserve">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w:t>
      </w:r>
    </w:p>
    <w:p>
      <w:pPr>
        <w:spacing w:after="120"/>
        <w:ind w:firstLine="709"/>
      </w:pPr>
      <w:r>
        <w:rPr>
          <w:sz w:val="24"/>
        </w:rPr>
        <w:t xml:space="preserve">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 подпунктами 3 и 4 пункта 4 настоящей статьи, вместо копий указанных документов;</w:t>
      </w:r>
    </w:p>
    <w:p>
      <w:pPr>
        <w:spacing w:after="120"/>
        <w:ind w:firstLine="709"/>
      </w:pPr>
      <w:r>
        <w:rPr>
          <w:sz w:val="24"/>
        </w:rPr>
        <w:t xml:space="preserve">реестры транспортных, товаросопроводительных и (или) иных документов, предусмотренных подпунктом 2 пункта 3.1 , подпунктом 3 пункта 3.5 , подпунктом 3 пункта 3.8 , подпунктами 2 - 4 пункта 3.8-1 , подпунктами 2 - 4 пункта 3.11 , подпунктом 2 пункта 14 настоящей статьи, вместо копий указанных документов;</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реестр перевозочных документов, предусмотренных пунктом 4.1 настоящей статьи, вместо копий указанных документов;</w:t>
      </w:r>
    </w:p>
    <w:p>
      <w:pPr>
        <w:spacing w:after="120"/>
        <w:ind w:firstLine="709"/>
      </w:pPr>
      <w:r>
        <w:rPr>
          <w:sz w:val="24"/>
        </w:rPr>
        <w:t xml:space="preserve">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w:t>
      </w:r>
    </w:p>
    <w:p>
      <w:pPr>
        <w:spacing w:after="120"/>
        <w:ind w:firstLine="709"/>
      </w:pPr>
      <w:r>
        <w:rPr>
          <w:sz w:val="24"/>
        </w:rPr>
        <w:t xml:space="preserve">реестры перевозочных документов, предусмотренные пунктами 5 , 5.1 , 5.3 , 5.6 , 6 , 6.1 , 6.2 , 6.4 настоящей статьи, в электронной форме вместо реестров указанных документов на бумажном носителе.</w:t>
      </w:r>
    </w:p>
    <w:p>
      <w:pPr>
        <w:spacing w:after="120"/>
        <w:ind w:firstLine="709"/>
      </w:pPr>
      <w:r>
        <w:rPr>
          <w:sz w:val="24"/>
        </w:rPr>
        <w:t xml:space="preserve">(в ред. Федерального закона от 23.07.2025 N 227-ФЗ)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10 - 11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pPr>
        <w:spacing w:after="120"/>
        <w:ind w:firstLine="709"/>
      </w:pPr>
      <w:r>
        <w:rPr>
          <w:sz w:val="24"/>
        </w:rPr>
        <w:t xml:space="preserve">Налоговый орган, проводящий камеральную налоговую проверку (налоговый мониторинг), вправе:</w:t>
      </w:r>
    </w:p>
    <w:p>
      <w:pPr>
        <w:spacing w:after="120"/>
        <w:ind w:firstLine="709"/>
      </w:pPr>
      <w:r>
        <w:rPr>
          <w:sz w:val="24"/>
        </w:rPr>
        <w:t xml:space="preserve">выборочно истребовать у налогоплательщика документы, сведения из которых включены в предусмотренные абзацем девятым настоящего пункта реестры (за исключением реестра перевозочных документов, предусмотренного абзацем третьим пункта 5 настоящей статьи);</w:t>
      </w:r>
    </w:p>
    <w:p>
      <w:pPr>
        <w:spacing w:after="120"/>
        <w:ind w:firstLine="709"/>
      </w:pPr>
      <w:r>
        <w:rPr>
          <w:sz w:val="24"/>
        </w:rPr>
        <w:t xml:space="preserve">КонсультантПлюс: примечание.</w:t>
      </w:r>
    </w:p>
    <w:p>
      <w:pPr>
        <w:spacing w:after="120"/>
        <w:ind w:firstLine="709"/>
      </w:pPr>
      <w:r>
        <w:rPr>
          <w:sz w:val="24"/>
        </w:rPr>
        <w:t xml:space="preserve">Абз. 13 - 15 п. 15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истребовать у налогоплательщика документы, сведения из которых включены в реестры, предусмотренные абзацами вторым - восьмым настоящего пункта, подпунктами 1 , 2 , 4 - 7 пункта 1 , пунктами 2 , 2.1 , подпунктом 3 пункта 3.1 , подпунктом 2 пункта 3.7 настоящей статьи, в электронной форме, в реестр перевозочных документов, предусмотренный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истребовать у налогоплательщика документы, подтверждающие сведения, по которым выявлены несоответствия,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 2 , 4 - 7 пункта 1 , пунктами 2 , 2.1 , подпунктом 3 пункта 3.1 , подпунктом 2 пункта 3.7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w:t>
      </w:r>
    </w:p>
    <w:p>
      <w:pPr>
        <w:spacing w:after="120"/>
        <w:ind w:firstLine="709"/>
      </w:pPr>
      <w:r>
        <w:rPr>
          <w:sz w:val="24"/>
        </w:rPr>
        <w:t xml:space="preserve">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w:t>
      </w:r>
    </w:p>
    <w:p>
      <w:pPr>
        <w:spacing w:after="120"/>
        <w:ind w:firstLine="709"/>
      </w:pPr>
      <w:r>
        <w:rPr>
          <w:sz w:val="24"/>
        </w:rPr>
        <w:t xml:space="preserve">В случае, если истребуемый контракт, сведения о котором указаны в реестре, предусмотренном подпунктом 1 , 2 или 4 пункта 1 либо пунктом 2 или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мероприятий налогового контроля (в частности, информацию об условиях поставки, о сроках, цене, виде продукции).</w:t>
      </w:r>
    </w:p>
    <w:p>
      <w:pPr>
        <w:spacing w:after="120"/>
        <w:ind w:firstLine="709"/>
      </w:pPr>
      <w:r>
        <w:rPr>
          <w:sz w:val="24"/>
        </w:rPr>
        <w:t xml:space="preserve">КонсультантПлюс: примечание.</w:t>
      </w:r>
    </w:p>
    <w:p>
      <w:pPr>
        <w:spacing w:after="120"/>
        <w:ind w:firstLine="709"/>
      </w:pPr>
      <w:r>
        <w:rPr>
          <w:sz w:val="24"/>
        </w:rPr>
        <w:t xml:space="preserve">Абз. 17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 2 , 4 - 7 пункта 1 , пунктами 2 , 2.1 , подпунктом 3 пункта 3.1 , подпунктом 2 пункта 3.7 настоящей статьи, обоснованность применения налоговой ставки 0 процентов в соответствующей части считается неподтвержденной.</w:t>
      </w:r>
    </w:p>
    <w:p>
      <w:pPr>
        <w:spacing w:after="120"/>
        <w:ind w:firstLine="709"/>
      </w:pPr>
      <w:r>
        <w:rPr>
          <w:sz w:val="24"/>
        </w:rPr>
        <w:t xml:space="preserve">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 места убытия.</w:t>
      </w:r>
    </w:p>
    <w:p>
      <w:pPr>
        <w:spacing w:after="120"/>
        <w:ind w:firstLine="709"/>
      </w:pPr>
      <w:r>
        <w:rPr>
          <w:sz w:val="24"/>
        </w:rPr>
        <w:t xml:space="preserve">КонсультантПлюс: примечание.</w:t>
      </w:r>
    </w:p>
    <w:p>
      <w:pPr>
        <w:spacing w:after="120"/>
        <w:ind w:firstLine="709"/>
      </w:pPr>
      <w:r>
        <w:rPr>
          <w:sz w:val="24"/>
        </w:rPr>
        <w:t xml:space="preserve">Абз. 19 п. 15 ст. 165 (в ред. ФЗ от 22.04.2024 N 92-ФЗ) применяется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При реализации услуг, предусмотренных абзацами четвертым , пятым , десятым подпункта 2.1 пункта 1 статьи 164 настоящего Кодекса, оказываемых при организации перевозок товаров железнодорожным транспортом и (или) для осуществления таких перевозок, копии истребуемых документов, сведения из которых включены в представленные в электронной форме в налоговый орган соответствующие реестры, могут представляться в налоговый орган без соответствующих отметок российских таможенных органов.</w:t>
      </w:r>
    </w:p>
    <w:p>
      <w:pPr>
        <w:spacing w:after="120"/>
        <w:ind w:firstLine="709"/>
      </w:pPr>
      <w:r>
        <w:rPr>
          <w:sz w:val="24"/>
        </w:rPr>
        <w:t xml:space="preserve">В случае, если вывоз товаров в соответствии с таможенной процедурой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в соответствии с пунктом 17 настоящей статьи от федерального органа исполнительной власти, уполномоченного по контролю и надзору в области таможенного дела,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указанных товаров.</w:t>
      </w:r>
    </w:p>
    <w:p>
      <w:pPr>
        <w:spacing w:after="120"/>
        <w:ind w:firstLine="709"/>
      </w:pPr>
      <w:r>
        <w:rPr>
          <w:sz w:val="24"/>
        </w:rPr>
        <w:t xml:space="preserve">Если вывоз товаров в соответствии с таможенной процедурой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двадцатым настоящего пункта.</w:t>
      </w:r>
    </w:p>
    <w:p>
      <w:pPr>
        <w:spacing w:after="120"/>
        <w:ind w:firstLine="709"/>
      </w:pPr>
      <w:r>
        <w:rPr>
          <w:sz w:val="24"/>
        </w:rPr>
        <w:t xml:space="preserve">(п. 15 в ред. Федерального закона от 22.04.2024 N 92-ФЗ (ред. 08.08.2024))</w:t>
      </w:r>
    </w:p>
    <w:p>
      <w:pPr>
        <w:spacing w:after="120"/>
        <w:ind w:firstLine="709"/>
      </w:pPr>
      <w:r>
        <w:rPr>
          <w:sz w:val="24"/>
        </w:rPr>
        <w:t xml:space="preserve">(см. текст в предыдущей редакции )</w:t>
      </w:r>
    </w:p>
    <w:p>
      <w:pPr>
        <w:spacing w:after="120"/>
        <w:ind w:firstLine="709"/>
      </w:pPr>
      <w:r>
        <w:rPr>
          <w:sz w:val="24"/>
        </w:rPr>
        <w:t xml:space="preserve">15.1. При реализации товаров (работ, услуг), предусмотренных подпунктом 15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гражданского воздушного судна либо на выполнение работ (оказание услуг) по строительству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налогоплательщиком, реализующим это гражданское воздушное судно, с покупателем или заключенный налогоплательщиком, выполняющим работы (оказывающим услуги) по строительству гражданского воздушного судна и передающим его заказчику;</w:t>
      </w:r>
    </w:p>
    <w:p>
      <w:pPr>
        <w:spacing w:after="120"/>
        <w:ind w:firstLine="709"/>
      </w:pPr>
      <w:r>
        <w:rPr>
          <w:sz w:val="24"/>
        </w:rPr>
        <w:t xml:space="preserve">2) документы (копии документов), подтверждающие передачу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налогоплательщиком покупателю (заказчику).</w:t>
      </w:r>
    </w:p>
    <w:p>
      <w:pPr>
        <w:spacing w:after="120"/>
        <w:ind w:firstLine="709"/>
      </w:pPr>
      <w:r>
        <w:rPr>
          <w:sz w:val="24"/>
        </w:rPr>
        <w:t xml:space="preserve">(п. 15.1 введен Федеральным законом от 29.09.2019 N 324-ФЗ)</w:t>
      </w:r>
    </w:p>
    <w:p>
      <w:pPr>
        <w:spacing w:after="120"/>
        <w:ind w:firstLine="709"/>
      </w:pPr>
      <w:r>
        <w:rPr>
          <w:sz w:val="24"/>
        </w:rPr>
        <w:t xml:space="preserve">15.2. При реализации товаров, предусмотренных подпунктом 16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(в ред. Федерального закона от 14.11.2023 N 538-ФЗ)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(копии документов), подтверждающие передачу авиационных двигателей, запасных частей и комплектующих изделий, предназначенных для строительства, ремонта и (или) модернизации гражданских воздушных судов, налогоплательщиком покупателю.</w:t>
      </w:r>
    </w:p>
    <w:p>
      <w:pPr>
        <w:spacing w:after="120"/>
        <w:ind w:firstLine="709"/>
      </w:pPr>
      <w:r>
        <w:rPr>
          <w:sz w:val="24"/>
        </w:rPr>
        <w:t xml:space="preserve">(п. 15.2 введен Федеральным законом от 29.09.2019 N 324-ФЗ)</w:t>
      </w:r>
    </w:p>
    <w:p>
      <w:pPr>
        <w:spacing w:after="120"/>
        <w:ind w:firstLine="709"/>
      </w:pPr>
      <w:r>
        <w:rPr>
          <w:sz w:val="24"/>
        </w:rPr>
        <w:t xml:space="preserve">15.3. При реализации услуг, предусмотренных подпунктом 17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аренды либо договор лизинга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 заключенный арендодателем (лизингодателем) с арендатором (лизингополучателем);</w:t>
      </w:r>
    </w:p>
    <w:p>
      <w:pPr>
        <w:spacing w:after="120"/>
        <w:ind w:firstLine="709"/>
      </w:pPr>
      <w:r>
        <w:rPr>
          <w:sz w:val="24"/>
        </w:rPr>
        <w:t xml:space="preserve">2) документ (копия документа), подтверждающий передачу арендодателем (лизингодателем) арендатору (лизингополучателю) гражданского воздушного судна, подлежащего государственной регистрации (зарегистрированного) в Государственном реестре гражданских воздушных судов Российской Федерации.</w:t>
      </w:r>
    </w:p>
    <w:p>
      <w:pPr>
        <w:spacing w:after="120"/>
        <w:ind w:firstLine="709"/>
      </w:pPr>
      <w:r>
        <w:rPr>
          <w:sz w:val="24"/>
        </w:rPr>
        <w:t xml:space="preserve">(п. 15.3 введен Федеральным законом от 29.09.2019 N 324-ФЗ)</w:t>
      </w:r>
    </w:p>
    <w:p>
      <w:pPr>
        <w:spacing w:after="120"/>
        <w:ind w:firstLine="709"/>
      </w:pPr>
      <w:r>
        <w:rPr>
          <w:sz w:val="24"/>
        </w:rPr>
        <w:t xml:space="preserve">15.4. При реализации товаров, предусмотренных подпунктом 20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государственный (муниципальный) контракт налогоплательщика с государственным или муниципальным заказчиком Российской Федерации либо соглашение с государственным органом (государственным учреждением), трансграничным концерном, государственным концерном, государственным унитарным предприятием Донецкой Народной Республики, Луганской Народной Республики, Запорожской области или Херсонской области (копия государственного (муниципального) контракта либо указанного соглашения) на поставку товаров, заключенные до 5 октября 2022 года включительно, либо договор (копия договора), не являющийся указанными государственным (муниципальным) контрактом или соглашением, налогоплательщика на поставку товаров, заключенный до 31 декабря 2022 года включительно с юридическим лицом, созданным на территории Донецкой Народной Республики, Луганской Народной Республики, Запорожской области или Херсонской области до дня принятия указанных территорий в Российскую Федерацию и образования в составе Российской Федерации новых субъектов (индивидуальным предпринимателем, зарегистрированным на одной из указанных территорий до дня принятия в Российскую Федерацию указанных территорий и образования в составе Российской Федерации новых субъектов), либо с иностранным лицом;</w:t>
      </w:r>
    </w:p>
    <w:p>
      <w:pPr>
        <w:spacing w:after="120"/>
        <w:ind w:firstLine="709"/>
      </w:pPr>
      <w:r>
        <w:rPr>
          <w:sz w:val="24"/>
        </w:rPr>
        <w:t xml:space="preserve">2) копии транспортных, товаросопроводительных и (или) иных документов, подтверждающих перевозку (доставку) товаров в пункт назначения, находящийся на территории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денежных средств за товары по договору, указанному в подпункте 1 настоящего пункта, в полном объеме.</w:t>
      </w:r>
    </w:p>
    <w:p>
      <w:pPr>
        <w:spacing w:after="120"/>
        <w:ind w:firstLine="709"/>
      </w:pPr>
      <w:r>
        <w:rPr>
          <w:sz w:val="24"/>
        </w:rPr>
        <w:t xml:space="preserve">(п. 15.4 введен Федеральным законом от 21.11.2022 N 443-ФЗ)</w:t>
      </w:r>
    </w:p>
    <w:p>
      <w:pPr>
        <w:spacing w:after="120"/>
        <w:ind w:firstLine="709"/>
      </w:pPr>
      <w:r>
        <w:rPr>
          <w:sz w:val="24"/>
        </w:rPr>
        <w:t xml:space="preserve">15.5.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договор (копия договора) на оказание услуг по перевозке товаров;</w:t>
      </w:r>
    </w:p>
    <w:p>
      <w:pPr>
        <w:spacing w:after="120"/>
        <w:ind w:firstLine="709"/>
      </w:pPr>
      <w:r>
        <w:rPr>
          <w:sz w:val="24"/>
        </w:rPr>
        <w:t xml:space="preserve">2) копии транспортных, товаросопроводительных и (или) иных документов, подтверждающих перевозку товаров с территории (на территорию) Донецкой Народной Республики, Луганской Народной Республики, Запорожской области или Херсонской области;</w:t>
      </w:r>
    </w:p>
    <w:p>
      <w:pPr>
        <w:spacing w:after="120"/>
        <w:ind w:firstLine="709"/>
      </w:pPr>
      <w:r>
        <w:rPr>
          <w:sz w:val="24"/>
        </w:rPr>
        <w:t xml:space="preserve">3) документы, подтверждающие поступление на открытый в банке счет налогоплательщика (на счет налогоплательщика, открытый в организации, зарегистрированной на территории Донецкой Народной Республики, Луганской Народной Республики, Запорожской области или Херсонской области и обладающей в соответствии с законодательством Донецкой Народной Республики или Луганской Народной Республики, с нормативными правовыми актами Запорожской области или Херсонской области правом на осуществление банковских операций) денежных средств в полном объеме в счет оплаты оказанных услуг по перевозке товаров.</w:t>
      </w:r>
    </w:p>
    <w:p>
      <w:pPr>
        <w:spacing w:after="120"/>
        <w:ind w:firstLine="709"/>
      </w:pPr>
      <w:r>
        <w:rPr>
          <w:sz w:val="24"/>
        </w:rPr>
        <w:t xml:space="preserve">(п. 15.5 введен Федеральным законом от 21.11.2022 N 443-ФЗ)</w:t>
      </w:r>
    </w:p>
    <w:p>
      <w:pPr>
        <w:spacing w:after="120"/>
        <w:ind w:firstLine="709"/>
      </w:pPr>
      <w:r>
        <w:rPr>
          <w:sz w:val="24"/>
        </w:rPr>
        <w:t xml:space="preserve">15.6. При реализации товаров, предусмотренных подпунктом 16.1 пункта 1 статьи 164 настоящего Кодекса, для подтверждения обоснованности применения налоговой ставки 0 процентов в налоговые органы представляются документы (копии документов), подтверждающие передачу неисправных (исправных) авиационных двигателей, запасных частей и комплектующих изделий, предназначенных для гражданских воздушных судов и передаваемых в обмен на аналогичные исправные (неисправные) авиационные двигатели, запасные части и комплектующие изделия.</w:t>
      </w:r>
    </w:p>
    <w:p>
      <w:pPr>
        <w:spacing w:after="120"/>
        <w:ind w:firstLine="709"/>
      </w:pPr>
      <w:r>
        <w:rPr>
          <w:sz w:val="24"/>
        </w:rPr>
        <w:t xml:space="preserve">(п. 15.6 введен Федеральным законом от 14.11.2023 N 538-ФЗ)</w:t>
      </w:r>
    </w:p>
    <w:p>
      <w:pPr>
        <w:spacing w:after="120"/>
        <w:ind w:firstLine="709"/>
      </w:pPr>
      <w:r>
        <w:rPr>
          <w:sz w:val="24"/>
        </w:rPr>
        <w:t xml:space="preserve">КонсультантПлюс: примечание.</w:t>
      </w:r>
    </w:p>
    <w:p>
      <w:pPr>
        <w:spacing w:after="120"/>
        <w:ind w:firstLine="709"/>
      </w:pPr>
      <w:r>
        <w:rPr>
          <w:sz w:val="24"/>
        </w:rPr>
        <w:t xml:space="preserve">С 01.01.2028 п. 15.7 ст. 165 утрачивает силу ( ФЗ от 31.07.2025 N 297-ФЗ).</w:t>
      </w:r>
    </w:p>
    <w:p>
      <w:pPr>
        <w:spacing w:after="120"/>
        <w:ind w:firstLine="709"/>
      </w:pPr>
      <w:r>
        <w:rPr>
          <w:sz w:val="24"/>
        </w:rPr>
        <w:t xml:space="preserve">15.7. При реализации товаров, предусмотренных подпунктом 15.1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беспилотных гражданских воздушных судов с максимальной взлетной массой от 0,15 килограмма до 30 килограммов, заключенный налогоплательщиком, реализующим эти беспилотные гражданские воздушные суда, с покупателем;</w:t>
      </w:r>
    </w:p>
    <w:p>
      <w:pPr>
        <w:spacing w:after="120"/>
        <w:ind w:firstLine="709"/>
      </w:pPr>
      <w:r>
        <w:rPr>
          <w:sz w:val="24"/>
        </w:rPr>
        <w:t xml:space="preserve">2) выписка из реестра российской промышленной продукции, подтверждающая включение сведений о реализуемых беспилотных гражданских воздушных судах с максимальной взлетной массой от 0,15 килограмма до 30 килограммов в указанный реестр;</w:t>
      </w:r>
    </w:p>
    <w:p>
      <w:pPr>
        <w:spacing w:after="120"/>
        <w:ind w:firstLine="709"/>
      </w:pPr>
      <w:r>
        <w:rPr>
          <w:sz w:val="24"/>
        </w:rPr>
        <w:t xml:space="preserve">3) документы (копии документов), подтверждающие передачу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15.7 введен Федеральным законом от 31.07.2025 N 297-ФЗ)</w:t>
      </w:r>
    </w:p>
    <w:p>
      <w:pPr>
        <w:spacing w:after="120"/>
        <w:ind w:firstLine="709"/>
      </w:pPr>
      <w:r>
        <w:rPr>
          <w:sz w:val="24"/>
        </w:rPr>
        <w:t xml:space="preserve">КонсультантПлюс: примечание.</w:t>
      </w:r>
    </w:p>
    <w:p>
      <w:pPr>
        <w:spacing w:after="120"/>
        <w:ind w:firstLine="709"/>
      </w:pPr>
      <w:r>
        <w:rPr>
          <w:sz w:val="24"/>
        </w:rPr>
        <w:t xml:space="preserve">С 01.01.2028 п. 15.8 ст. 165 утрачивает силу ( ФЗ от 31.07.2025 N 297-ФЗ).</w:t>
      </w:r>
    </w:p>
    <w:p>
      <w:pPr>
        <w:spacing w:after="120"/>
        <w:ind w:firstLine="709"/>
      </w:pPr>
      <w:r>
        <w:rPr>
          <w:sz w:val="24"/>
        </w:rPr>
        <w:t xml:space="preserve">15.8. При реализации товаров, предусмотренных подпунктом 16.2 пункта 1 статьи 164 настоящего Кодекса, для подтверждения обоснованности применения налоговой ставки 0 процентов в налоговые органы представляются следующие документы:</w:t>
      </w:r>
    </w:p>
    <w:p>
      <w:pPr>
        <w:spacing w:after="120"/>
        <w:ind w:firstLine="709"/>
      </w:pPr>
      <w:r>
        <w:rPr>
          <w:sz w:val="24"/>
        </w:rPr>
        <w:t xml:space="preserve">1) контракт (копия контракта) на реализацию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w:t>
      </w:r>
    </w:p>
    <w:p>
      <w:pPr>
        <w:spacing w:after="120"/>
        <w:ind w:firstLine="709"/>
      </w:pPr>
      <w:r>
        <w:rPr>
          <w:sz w:val="24"/>
        </w:rPr>
        <w:t xml:space="preserve">2) документы (копии документов), подтверждающие целевое назначение товаров, выданные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форме и в порядке , которые установлены указанным федеральным органом исполнительной власти;</w:t>
      </w:r>
    </w:p>
    <w:p>
      <w:pPr>
        <w:spacing w:after="120"/>
        <w:ind w:firstLine="709"/>
      </w:pPr>
      <w:r>
        <w:rPr>
          <w:sz w:val="24"/>
        </w:rPr>
        <w:t xml:space="preserve">3) документы (копии документов), подтверждающие передачу двигателей, запасных частей и комплектующих изделий, предназначенных для строительства, ремонта и (или) модернизации беспилотных гражданских воздушных судов с максимальной взлетной массой от 0,15 килограмма до 30 килограммов, налогоплательщиком покупателю.</w:t>
      </w:r>
    </w:p>
    <w:p>
      <w:pPr>
        <w:spacing w:after="120"/>
        <w:ind w:firstLine="709"/>
      </w:pPr>
      <w:r>
        <w:rPr>
          <w:sz w:val="24"/>
        </w:rPr>
        <w:t xml:space="preserve">(п. 15.8 введен Федеральным законом от 31.07.2025 N 297-ФЗ)</w:t>
      </w:r>
    </w:p>
    <w:p>
      <w:pPr>
        <w:spacing w:after="120"/>
        <w:ind w:firstLine="709"/>
      </w:pPr>
      <w:r>
        <w:rPr>
          <w:sz w:val="24"/>
        </w:rPr>
        <w:t xml:space="preserve">16.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и законодательством Российской Федерации о таможенном регулировании), представляемых в налоговый орган в соответствии с настоящей статьей, которые указываются в реестрах, предусмотренных подпунктами 1 , 2 , 4 - 7 пункта 1 , пунктами 2 , 2.1 , подпунктом 3 пункта 3.1 , подпунктом 2 пункта 3.7 , абзацами вторым - седьмым пункта 15 настоящей статьи, формы и порядок заполнения реестров, предусмотренных подпунктами 1 , 2 , 4 - 7 пункта 1 , пунктами 2 , 2.1 , подпунктом 3 пункта 3.1 , подпунктом 2 пункта 3.7 , пунктом 15 настоящей статьи, а также форматы и порядок представления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29.09.2019 N 325-ФЗ , от 19.12.2022 N 549-ФЗ , от 22.04.2024 N 92-ФЗ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реестрах, предусмотренных настоящей статьей, включается информация о размере налоговой базы, к которой налогоплательщиком применяется налоговая ставка 0 процентов.</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В состав сведений, которые указываются в реестре, предусмотренном подпунктом 6 пункта 1 настоящей статьи, включаются также сведения из индивидуальной накладной и документа, составленного налогоплательщиком для иностранного физического лица и содержащего сведения о стоимости реализованного товара.</w:t>
      </w:r>
    </w:p>
    <w:p>
      <w:pPr>
        <w:spacing w:after="120"/>
        <w:ind w:firstLine="709"/>
      </w:pPr>
      <w:r>
        <w:rPr>
          <w:sz w:val="24"/>
        </w:rPr>
        <w:t xml:space="preserve">(абзац введен Федеральным законом от 29.09.2019 N 325-ФЗ; 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 16 введен Федеральным законом от 29.12.2014 N 452-ФЗ)</w:t>
      </w:r>
    </w:p>
    <w:p>
      <w:pPr>
        <w:spacing w:after="120"/>
        <w:ind w:firstLine="709"/>
      </w:pPr>
      <w:r>
        <w:rPr>
          <w:sz w:val="24"/>
        </w:rPr>
        <w:t xml:space="preserve">17. В целях проверки налоговыми органами обоснованности применения налоговой ставки 0 процентов и налоговых вычетов, в том числе по ввезенным товарам, федеральный орган исполнительной власти, уполномоченный по контролю и надзору в области таможенного дела, передает в федеральный орган исполнительной власти, уполномоченный по контролю и надзору в области налогов и сборов, сведения в электронной форме с использованием единой системы межведомственного электронного взаимодействия.</w:t>
      </w:r>
    </w:p>
    <w:p>
      <w:pPr>
        <w:spacing w:after="120"/>
        <w:ind w:firstLine="709"/>
      </w:pPr>
      <w:r>
        <w:rPr>
          <w:sz w:val="24"/>
        </w:rPr>
        <w:t xml:space="preserve">(в ред. Федеральных законов от 29.09.2019 N 325-ФЗ , от 19.12.2022 N 549-ФЗ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Организация почтовой связи передает федеральному органу исполнительной власти, уполномоченному по контролю и надзору в области таможенного дела, сведения о факте вывоза товаров в случае, если товары пересылаются в международных почтовых отправлениях.</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17 введен Федеральным законом от 29.12.2014 N 452-ФЗ)</w:t>
      </w:r>
    </w:p>
    <w:p>
      <w:pPr>
        <w:spacing w:after="120"/>
        <w:ind w:firstLine="709"/>
      </w:pPr>
      <w:r>
        <w:rPr>
          <w:sz w:val="24"/>
        </w:rPr>
        <w:t xml:space="preserve">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pPr>
        <w:spacing w:after="120"/>
        <w:ind w:firstLine="709"/>
      </w:pPr>
      <w:r>
        <w:rPr>
          <w:sz w:val="24"/>
        </w:rPr>
        <w:t xml:space="preserve">(в ред. Федерального закона от 19.12.2022 N 549-ФЗ)</w:t>
      </w:r>
    </w:p>
    <w:p>
      <w:pPr>
        <w:spacing w:after="120"/>
        <w:ind w:firstLine="709"/>
      </w:pPr>
      <w:r>
        <w:rPr>
          <w:sz w:val="24"/>
        </w:rPr>
        <w:t xml:space="preserve">(см. текст в предыдущей редакции )</w:t>
      </w:r>
    </w:p>
    <w:p>
      <w:pPr>
        <w:spacing w:after="120"/>
        <w:ind w:firstLine="709"/>
      </w:pPr>
      <w:r>
        <w:rPr>
          <w:sz w:val="24"/>
        </w:rPr>
        <w:t xml:space="preserve">Перечень сведений, форматы и порядок их передачи в электронной форме организацией почтовой связи в федеральный орган исполнительной власти, уполномоченный по контролю и надзору в области таможенного дела, в целях подтверждения фактического вывоза товаров, пересылаемых в международных почтовых отправлениях, утверждаются совместно федеральным органом исполнительной власти, уполномоченным по контролю и надзору в области таможенного дела, и организацией почтовой связи.</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(п. 18 введен Федеральным законом от 29.12.2014 N 452-ФЗ)</w:t>
      </w:r>
    </w:p>
    <w:p>
      <w:pPr>
        <w:spacing w:after="120"/>
        <w:ind w:firstLine="709"/>
      </w:pPr>
      <w:r>
        <w:rPr>
          <w:sz w:val="24"/>
        </w:rPr>
        <w:t xml:space="preserve">19.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pPr>
        <w:spacing w:after="120"/>
        <w:ind w:firstLine="709"/>
      </w:pPr>
      <w:r>
        <w:rPr>
          <w:sz w:val="24"/>
        </w:rPr>
        <w:t xml:space="preserve">(п. 19 введен Федеральным законом от 23.11.2015 N 323-ФЗ)</w:t>
      </w:r>
    </w:p>
    <w:p>
      <w:pPr>
        <w:spacing w:after="120"/>
        <w:ind w:firstLine="709"/>
      </w:pPr>
      <w:r>
        <w:rPr>
          <w:sz w:val="24"/>
        </w:rPr>
        <w:t xml:space="preserve">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w:t>
      </w:r>
    </w:p>
    <w:p>
      <w:pPr>
        <w:spacing w:after="120"/>
        <w:ind w:firstLine="709"/>
      </w:pPr>
      <w:r>
        <w:rPr>
          <w:sz w:val="24"/>
        </w:rPr>
        <w:t xml:space="preserve">КонсультантПлюс: примечание.</w:t>
      </w:r>
    </w:p>
    <w:p>
      <w:pPr>
        <w:spacing w:after="120"/>
        <w:ind w:firstLine="709"/>
      </w:pPr>
      <w:r>
        <w:rPr>
          <w:sz w:val="24"/>
        </w:rPr>
        <w:t xml:space="preserve">Абз. 2 - 3 п. 20 ст. 165 (в ред. ФЗ от 22.04.2024 N 92-ФЗ) применяются в отношении порядка подтверждения налогоплательщиками обоснованности применения налоговой ставки 0 процентов за налоговые периоды начиная с 01.04.2025.</w:t>
      </w:r>
    </w:p>
    <w:p>
      <w:pPr>
        <w:spacing w:after="120"/>
        <w:ind w:firstLine="709"/>
      </w:pPr>
      <w:r>
        <w:rPr>
          <w:sz w:val="24"/>
        </w:rPr>
        <w:t xml:space="preserve">вместо копий истребованных документов, сведения из которых включены в реестр, предусмотренный абзацем первым подпункта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соответствии с таможенной процедурой экспорта;</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истребованных документов, сведения из которых включены в реестр, предусмотренный подпунктом 2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w:t>
      </w:r>
    </w:p>
    <w:p>
      <w:pPr>
        <w:spacing w:after="120"/>
        <w:ind w:firstLine="709"/>
      </w:pPr>
      <w:r>
        <w:rPr>
          <w:sz w:val="24"/>
        </w:rPr>
        <w:t xml:space="preserve">(в ред. Федерального закона от 22.04.2024 N 92-ФЗ)</w:t>
      </w:r>
    </w:p>
    <w:p>
      <w:pPr>
        <w:spacing w:after="120"/>
        <w:ind w:firstLine="709"/>
      </w:pPr>
      <w:r>
        <w:rPr>
          <w:sz w:val="24"/>
        </w:rPr>
        <w:t xml:space="preserve">(см. текст в предыдущей редакции )</w:t>
      </w:r>
    </w:p>
    <w:p>
      <w:pPr>
        <w:spacing w:after="120"/>
        <w:ind w:firstLine="709"/>
      </w:pPr>
      <w:r>
        <w:rPr>
          <w:sz w:val="24"/>
        </w:rPr>
        <w:t xml:space="preserve">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w:t>
      </w:r>
    </w:p>
    <w:p>
      <w:pPr>
        <w:spacing w:after="120"/>
        <w:ind w:firstLine="709"/>
      </w:pPr>
      <w:r>
        <w:rPr>
          <w:sz w:val="24"/>
        </w:rPr>
        <w:t xml:space="preserve">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утвержденным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Представленные документы должны соответствовать требованиям, предусмотренным настоящей статьей.</w:t>
      </w:r>
    </w:p>
    <w:p>
      <w:pPr>
        <w:spacing w:after="120"/>
        <w:ind w:firstLine="709"/>
      </w:pPr>
      <w:r>
        <w:rPr>
          <w:sz w:val="24"/>
        </w:rPr>
        <w:t xml:space="preserve">(п. 20 введен Федеральным законом от 03.08.2018 N 302-ФЗ)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165</dc:title>
  <dc:creator>АРБИТРАЖ! · arbi.ru</dc:creator>
  <cp:lastModifiedBy>АРБИТРАЖ!</cp:lastModifiedBy>
  <dcterms:created xsi:type="dcterms:W3CDTF">2026-10-23T00:21:39.634Z</dcterms:created>
</cp:coreProperties>
</file>