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179.2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21.07.2005 N 107-ФЗ)</w:t>
      </w:r>
    </w:p>
    <w:p>
      <w:pPr>
        <w:spacing w:after="120"/>
        <w:ind w:firstLine="709"/>
      </w:pPr>
      <w:r>
        <w:rPr>
          <w:sz w:val="24"/>
        </w:rPr>
        <w:t xml:space="preserve">1. Свидетельства о регистрации организации, совершающей операции с этиловым спиртом (далее в настоящей статье - свидетельство), выдаются организациям, осуществляющим следующие виды деятельности:</w:t>
      </w:r>
    </w:p>
    <w:p>
      <w:pPr>
        <w:spacing w:after="120"/>
        <w:ind w:firstLine="709"/>
      </w:pPr>
      <w:r>
        <w:rPr>
          <w:sz w:val="24"/>
        </w:rPr>
        <w:t xml:space="preserve">1) производство неспиртосодержащей продукции, в качестве сырья для производства которой (в процессе производства которой) используется денатурированный этиловый спирт, - свидетельство на производство неспиртосодержащей продукции;</w:t>
      </w:r>
    </w:p>
    <w:p>
      <w:pPr>
        <w:spacing w:after="120"/>
        <w:ind w:firstLine="709"/>
      </w:pPr>
      <w:r>
        <w:rPr>
          <w:sz w:val="24"/>
        </w:rPr>
        <w:t xml:space="preserve">2) производство спиртосодержащей парфюмерно-косметической продукции в металлической аэрозольной упаковке, в качестве сырья для производства которой используется этиловый спирт, - свидетельство на производство спиртосодержащей парфюмерно-косметической продукции в металлической аэрозольной упаковке;</w:t>
      </w:r>
    </w:p>
    <w:p>
      <w:pPr>
        <w:spacing w:after="120"/>
        <w:ind w:firstLine="709"/>
      </w:pPr>
      <w:r>
        <w:rPr>
          <w:sz w:val="24"/>
        </w:rPr>
        <w:t xml:space="preserve">3) производство спиртосодержащей парфюмерно-косметической продукции в малой емкости (спиртосодержащей парфюмерно-косметической продукции с объемной долей этилового спирта до 80 процентов включительно, разливаемой в емкости не более 100 мл, или спиртосодержащей парфюмерно-косметической продукции с объемной долей этилового спирта до 90 процентов включительно при наличии на флаконе пульверизатора, разливаемой в емкости не более 100 мл, или спиртосодержащей парфюмерно-косметической продукции с объемной долей этилового спирта до 90 процентов включительно, разливаемой в емкости не более 3 мл), в качестве сырья для производства которой используется этиловый спирт, - свидетельство на производство спиртосодержащей парфюмерно-косметической продукции в малой емкости;</w:t>
      </w:r>
    </w:p>
    <w:p>
      <w:pPr>
        <w:spacing w:after="120"/>
        <w:ind w:firstLine="709"/>
      </w:pPr>
      <w:r>
        <w:rPr>
          <w:sz w:val="24"/>
        </w:rPr>
        <w:t xml:space="preserve">4) производство спиртосодержащей продукции бытовой химии в металлической аэрозольной упаковке - свидетельство на производство спиртосодержащей продукции бытовой химии в металлической аэрозольной упаковке;</w:t>
      </w:r>
    </w:p>
    <w:p>
      <w:pPr>
        <w:spacing w:after="120"/>
        <w:ind w:firstLine="709"/>
      </w:pPr>
      <w:r>
        <w:rPr>
          <w:sz w:val="24"/>
        </w:rPr>
        <w:t xml:space="preserve">5) производство прошедших регистрацию в соответствии с правом Евразийского экономического союза и (или) законодательством Российской Федерации лекарственных средств, и (или) лекарственных препаратов, и (или) медицинских изделий, предусмотренных перечнями 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в соответствии с критериями и в порядке , которые установлены Правительством Российской Федерации (далее в настоящей главе - перечни фармацевтической продукции), в качестве сырья для производства которых (в процессе производства которых) используется фармацевтическая субстанция спирта этилового (этанол) (далее в настоящей главе - фармацевтическая субстанция спирта этилового), - свидетельство на производство фармацевтической продукции ;</w:t>
      </w:r>
    </w:p>
    <w:p>
      <w:pPr>
        <w:spacing w:after="120"/>
        <w:ind w:firstLine="709"/>
      </w:pPr>
      <w:r>
        <w:rPr>
          <w:sz w:val="24"/>
        </w:rPr>
        <w:t xml:space="preserve">(пп. 5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производство спиртосодержащей непищевой продукции в виде геля, крема на гелевой основе (крем-геля), в качестве сырья для производства которой (в процессе производства которой) используется этиловый спирт, - свидетельство на производство спиртосодержащей непищевой продукции;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15.10.2020 N 321-ФЗ)</w:t>
      </w:r>
    </w:p>
    <w:p>
      <w:pPr>
        <w:spacing w:after="120"/>
        <w:ind w:firstLine="709"/>
      </w:pPr>
      <w:r>
        <w:rPr>
          <w:sz w:val="24"/>
        </w:rPr>
        <w:t xml:space="preserve">7) производство спиртосодержащих полиграфических красок, в качестве сырья для производства которых используется денатурированный этиловый спирт, - свидетельство на производство спиртосодержащих полиграфических красок;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14.07.2022 N 267-ФЗ)</w:t>
      </w:r>
    </w:p>
    <w:p>
      <w:pPr>
        <w:spacing w:after="120"/>
        <w:ind w:firstLine="709"/>
      </w:pPr>
      <w:r>
        <w:rPr>
          <w:sz w:val="24"/>
        </w:rPr>
        <w:t xml:space="preserve">8) производство высокооктанового (по исследовательскому методу 92 и более) автомобильного бензина, в качестве сырья для производства которого используется денатурированный этиловый спирт, - свидетельство на производство автомобильного бензина.</w:t>
      </w:r>
    </w:p>
    <w:p>
      <w:pPr>
        <w:spacing w:after="120"/>
        <w:ind w:firstLine="709"/>
      </w:pPr>
      <w:r>
        <w:rPr>
          <w:sz w:val="24"/>
        </w:rPr>
        <w:t xml:space="preserve">(пп. 8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29.09.2019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свидетельстве указываются: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налогового органа, выдавшего свидетельство;</w:t>
      </w:r>
    </w:p>
    <w:p>
      <w:pPr>
        <w:spacing w:after="120"/>
        <w:ind w:firstLine="709"/>
      </w:pPr>
      <w:r>
        <w:rPr>
          <w:sz w:val="24"/>
        </w:rPr>
        <w:t xml:space="preserve">2) полное и сокращенное наименования организации, местонахождение организации и адрес (место фактической деятельности) осуществления организацией вида деятельности, указанного в пункте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идентификационный номер налогоплательщика (ИНН);</w:t>
      </w:r>
    </w:p>
    <w:p>
      <w:pPr>
        <w:spacing w:after="120"/>
        <w:ind w:firstLine="709"/>
      </w:pPr>
      <w:r>
        <w:rPr>
          <w:sz w:val="24"/>
        </w:rPr>
        <w:t xml:space="preserve">4) вид деятельности;</w:t>
      </w:r>
    </w:p>
    <w:p>
      <w:pPr>
        <w:spacing w:after="120"/>
        <w:ind w:firstLine="709"/>
      </w:pPr>
      <w:r>
        <w:rPr>
          <w:sz w:val="24"/>
        </w:rPr>
        <w:t xml:space="preserve">5) реквизиты документов, подтверждающих право собственности (право хозяйственного ведения или оперативного управления) на производственные мощности, и местонахождение указанных мощностей. В целях настоящей главы под производственными мощностями понимаются сооружения, технологические установки и оборудование;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29.09.2019 N 326-ФЗ , от 15.10.2020 N 321-ФЗ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реквизиты документов, подтверждающих право собственности (право хозяйственного ведения или оперативного управления) на мощности по хранению этилового спирта, и местонахождение указанных мощностей при условии, что требование о наличии указанных мощностей у организации предусмотрено пунктом 4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(пп. 6 в ред. Федерального закона от 29.09.2019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утратил силу с 1 января 2020 года. - Федеральный закон от 29.09.2019 N 326-ФЗ;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виды товаров, для производства которых (в процессе производства которых) используется этиловый спирт;</w:t>
      </w:r>
    </w:p>
    <w:p>
      <w:pPr>
        <w:spacing w:after="120"/>
        <w:ind w:firstLine="709"/>
      </w:pPr>
      <w:r>
        <w:rPr>
          <w:sz w:val="24"/>
        </w:rPr>
        <w:t xml:space="preserve">(пп. 8 в ред. Федерального закона от 29.09.2019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регистрационный номер свидетельства и дата его выдачи.</w:t>
      </w:r>
    </w:p>
    <w:p>
      <w:pPr>
        <w:spacing w:after="120"/>
        <w:ind w:firstLine="709"/>
      </w:pPr>
      <w:r>
        <w:rPr>
          <w:sz w:val="24"/>
        </w:rPr>
        <w:t xml:space="preserve">3. Форма свидетельства, выдаваемого на каждый вид деятельности, предусмотренный пунктом 1 настоящей статьи, форма заявления о выдаче свидетельства, представляемого налогоплательщиком, формы решений налогового органа о выдаче (об отказе в выдаче), приостановлении (возобновлении) действия свидетельства, об аннулировании свидетельства и административный регламент по предоставлению государственной услуги по выдаче свидетельства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30.09.2013 N 269-ФЗ)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Свидетельства выдаются организациям при соблюдении следующих требований:</w:t>
      </w:r>
    </w:p>
    <w:p>
      <w:pPr>
        <w:spacing w:after="120"/>
        <w:ind w:firstLine="709"/>
      </w:pPr>
      <w:r>
        <w:rPr>
          <w:sz w:val="24"/>
        </w:rPr>
        <w:t xml:space="preserve">1) свидетельство на производство неспиртосодержащей продукции - при наличии в собственности (на праве хозяйственного ведения или оперативного управления) организации мощностей по производству, хранению и отпуску неспиртосодержащей продукции, в качестве сырья для производства которой (в процессе производства которой) используется денатурированный этиловый спирт;</w:t>
      </w:r>
    </w:p>
    <w:p>
      <w:pPr>
        <w:spacing w:after="120"/>
        <w:ind w:firstLine="709"/>
      </w:pPr>
      <w:r>
        <w:rPr>
          <w:sz w:val="24"/>
        </w:rPr>
        <w:t xml:space="preserve">2) свидетельство на производство спиртосодержащей парфюмерно-косметической продукции в металлической аэрозольной упаковке - при наличии в собственности (на праве хозяйственного ведения или оперативного управления) организации мощностей по хранению этилового спирта, по производству, хранению и отпуску спиртосодержащей парфюмерно-косметической продукции в металлической аэрозольной упаковке, в качестве сырья для производства которой используется этиловый спирт;</w:t>
      </w:r>
    </w:p>
    <w:p>
      <w:pPr>
        <w:spacing w:after="120"/>
        <w:ind w:firstLine="709"/>
      </w:pPr>
      <w:r>
        <w:rPr>
          <w:sz w:val="24"/>
        </w:rPr>
        <w:t xml:space="preserve">3) свидетельство на производство спиртосодержащей парфюмерно-косметической продукции в малой емкости - при наличии в собственности (на праве хозяйственного ведения или оперативного управления) организации мощностей по хранению этилового спирта, по производству, хранению и отпуску спиртосодержащей парфюмерно-косметической продукции в малой емкости при условии, что в качестве сырья для производства указанной продукции используется этиловый спирт;</w:t>
      </w:r>
    </w:p>
    <w:p>
      <w:pPr>
        <w:spacing w:after="120"/>
        <w:ind w:firstLine="709"/>
      </w:pPr>
      <w:r>
        <w:rPr>
          <w:sz w:val="24"/>
        </w:rPr>
        <w:t xml:space="preserve">4) свидетельство на производство спиртосодержащей продукции бытовой химии в металлической аэрозольной упаковке - при наличии в собственности (на праве хозяйственного ведения или оперативного управления) организации мощностей по хранению этилового спирта, по производству, хранению и отпуску спиртосодержащей продукции бытовой химии в металлической аэрозольной упаковке, в качестве сырья для производства которой используется этиловый спирт;</w:t>
      </w:r>
    </w:p>
    <w:p>
      <w:pPr>
        <w:spacing w:after="120"/>
        <w:ind w:firstLine="709"/>
      </w:pPr>
      <w:r>
        <w:rPr>
          <w:sz w:val="24"/>
        </w:rPr>
        <w:t xml:space="preserve">5) свидетельство на производство фармацевтической продукции - при наличии в собственности (на праве хозяйственного ведения или оперативного управления) организации мощностей по производству, хранению и отпуску лекарственных средств, и (или) лекарственных препаратов, и (или) медицинских изделий, предусмотренных перечнями фармацевтической продукции, в качестве сырья для производства которых (в процессе производства которых) используется фармацевтическая субстанция спирта этилового, и при наличии лицензии на производство лекарственных средств, и (или) лекарственных препаратов, и (или) медицинских изделий, действие которой не прекращено и не приостановлено, в случае, если в соответствии с законодательством Российской Федерации наличие такой лицензии обязательно для производства лекарственных средств, и (или) лекарственных препаратов, и (или) медицинских изделий.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лекарственные средства и (или) лекарственные препараты, в составе которых не содержится этиловый спирт или объемная доля этилового спирта составляет не более 20 процентов, а также медицинские изделия считаются предусмотренными соответствующими перечнями фармацевтической продукции без необходимости их дополнительного указания в таких перечнях;</w:t>
      </w:r>
    </w:p>
    <w:p>
      <w:pPr>
        <w:spacing w:after="120"/>
        <w:ind w:firstLine="709"/>
      </w:pPr>
      <w:r>
        <w:rPr>
          <w:sz w:val="24"/>
        </w:rPr>
        <w:t xml:space="preserve">(пп. 5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свидетельство на производство спиртосодержащей непищевой продукции - при наличии у организации на праве собственности (на праве хозяйственного ведения или оперативного управления) мощностей по хранению этилового спирта, по производству, хранению и отпуску спиртосодержащей непищевой продукции в виде геля, крема на гелевой основе (крем-геля), в качестве сырья для производства которой (в процессе производства которой) используется этиловый спирт;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15.10.2020 N 321-ФЗ)</w:t>
      </w:r>
    </w:p>
    <w:p>
      <w:pPr>
        <w:spacing w:after="120"/>
        <w:ind w:firstLine="709"/>
      </w:pPr>
      <w:r>
        <w:rPr>
          <w:sz w:val="24"/>
        </w:rPr>
        <w:t xml:space="preserve">7) свидетельство на производство спиртосодержащих полиграфических красок - при наличии у организации на праве собственности (на праве хозяйственного ведения или оперативного управления) мощностей по хранению денатурированного этилового спирта, по производству и хранению спиртосодержащих полиграфических красок, в качестве сырья для производства которых используется денатурированный этиловый спирт;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14.07.2022 N 267-ФЗ)</w:t>
      </w:r>
    </w:p>
    <w:p>
      <w:pPr>
        <w:spacing w:after="120"/>
        <w:ind w:firstLine="709"/>
      </w:pPr>
      <w:r>
        <w:rPr>
          <w:sz w:val="24"/>
        </w:rPr>
        <w:t xml:space="preserve">8) свидетельство на производство автомобильного бензина - при наличии у организации свидетельства о регистрации лица, совершающего операции по переработке нефтяного сырья.</w:t>
      </w:r>
    </w:p>
    <w:p>
      <w:pPr>
        <w:spacing w:after="120"/>
        <w:ind w:firstLine="709"/>
      </w:pPr>
      <w:r>
        <w:rPr>
          <w:sz w:val="24"/>
        </w:rPr>
        <w:t xml:space="preserve">(пп. 8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29.09.2019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Для получения свидетельства организация представляет в налоговый орган:</w:t>
      </w:r>
    </w:p>
    <w:p>
      <w:pPr>
        <w:spacing w:after="120"/>
        <w:ind w:firstLine="709"/>
      </w:pPr>
      <w:r>
        <w:rPr>
          <w:sz w:val="24"/>
        </w:rPr>
        <w:t xml:space="preserve">1) заявление о выдаче свидетельства;</w:t>
      </w:r>
    </w:p>
    <w:p>
      <w:pPr>
        <w:spacing w:after="120"/>
        <w:ind w:firstLine="709"/>
      </w:pPr>
      <w:r>
        <w:rPr>
          <w:sz w:val="24"/>
        </w:rPr>
        <w:t xml:space="preserve">2) копии документов , подтверждающих право собственности (право хозяйственного ведения или оперативного управления) на необходимые для осуществления заявленного вида деятельности мощности, указанные в пункте 4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копию лицензии на осуществление соответствующего вида деятельности, указанного в пункте 1 настоящей статьи (в случае, если в соответствии с действующим законодательством наличие лицензии обязательно для осуществления такого вида деятельности), либо сведения о дате предоставления лицензии на осуществление соответствующего вида деятельности, указанного в пункте 1 настоящей статьи, и ее регистрационном номере (в случае, если наличие лицензии подтверждается записью в реестре лицензий или государственном сводном реестре выданных, приостановленных и аннулированных лицензий на производство и оборот этилового спирта, алкогольной и спиртосодержащей продукции);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перечень видов производимой продукции с указанием номера свидетельства о государственной регистрации (его регистрационного номера) - в случае, если в соответствии с законодательством Российской Федерации и (или) правом Евразийского экономического союза предусмотрена обязательная государственная регистрация такой продукции, либо в случае, если обязательная государственная регистрация не предусмотрена, - копии документов, в соответствии с которыми производится данный вид продукции (технические условия, регламент, сведения о составе компонентов продукции с указанием норм использования этилового спирта в качестве сырья (вспомогательного материала).</w:t>
      </w:r>
    </w:p>
    <w:p>
      <w:pPr>
        <w:spacing w:after="120"/>
        <w:ind w:firstLine="709"/>
      </w:pPr>
      <w:r>
        <w:rPr>
          <w:sz w:val="24"/>
        </w:rPr>
        <w:t xml:space="preserve">Налоговый орган при проведении камеральной налоговой проверки (налогового мониторинга) вправе истребовать у налогоплательщика документы, содержащие информацию об использовании этилового спирта в качестве сырья (вспомогательного материала) при производстве продукции.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29.09.2019 N 326-ФЗ)</w:t>
      </w:r>
    </w:p>
    <w:p>
      <w:pPr>
        <w:spacing w:after="120"/>
        <w:ind w:firstLine="709"/>
      </w:pPr>
      <w:r>
        <w:rPr>
          <w:sz w:val="24"/>
        </w:rPr>
        <w:t xml:space="preserve">4.2. Действие свидетельства начинается с 1-го числа налогового периода, в котором организацией представлены заявление и копии всех предусмотренных пунктом 4.1 настоящей статьи документов, на основании которых выдано такое свидетельство.</w:t>
      </w:r>
    </w:p>
    <w:p>
      <w:pPr>
        <w:spacing w:after="120"/>
        <w:ind w:firstLine="709"/>
      </w:pPr>
      <w:r>
        <w:rPr>
          <w:sz w:val="24"/>
        </w:rPr>
        <w:t xml:space="preserve">(п. 4.2 введен Федеральным законом от 29.09.2019 N 326-ФЗ)</w:t>
      </w:r>
    </w:p>
    <w:p>
      <w:pPr>
        <w:spacing w:after="120"/>
        <w:ind w:firstLine="709"/>
      </w:pPr>
      <w:r>
        <w:rPr>
          <w:sz w:val="24"/>
        </w:rPr>
        <w:t xml:space="preserve">4.3. Налоговый орган обязан выдать свидетельство или направить налогоплательщику письменное уведомление об отказе в выдаче свидетельства с указанием причины отказа в срок не позднее 30 календарных дней с даты представления организацией заявления о выдаче свидетельства и копий всех предусмотренных пунктом 4.1 настоящей статьи документов.</w:t>
      </w:r>
    </w:p>
    <w:p>
      <w:pPr>
        <w:spacing w:after="120"/>
        <w:ind w:firstLine="709"/>
      </w:pPr>
      <w:r>
        <w:rPr>
          <w:sz w:val="24"/>
        </w:rPr>
        <w:t xml:space="preserve">(п. 4.3 введен Федеральным законом от 29.09.2019 N 326-ФЗ)</w:t>
      </w:r>
    </w:p>
    <w:p>
      <w:pPr>
        <w:spacing w:after="120"/>
        <w:ind w:firstLine="709"/>
      </w:pPr>
      <w:r>
        <w:rPr>
          <w:sz w:val="24"/>
        </w:rPr>
        <w:t xml:space="preserve">4.4. Налоговый орган отказывает в выдаче свидетельства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представленное заявление о выдаче свидетельства не соответствует установленной форме ;</w:t>
      </w:r>
    </w:p>
    <w:p>
      <w:pPr>
        <w:spacing w:after="120"/>
        <w:ind w:firstLine="709"/>
      </w:pPr>
      <w:r>
        <w:rPr>
          <w:sz w:val="24"/>
        </w:rPr>
        <w:t xml:space="preserve">2) организацией-заявителем не представлены или представлены не в полном объеме необходимые для получения свидетельства копии документов;</w:t>
      </w:r>
    </w:p>
    <w:p>
      <w:pPr>
        <w:spacing w:after="120"/>
        <w:ind w:firstLine="709"/>
      </w:pPr>
      <w:r>
        <w:rPr>
          <w:sz w:val="24"/>
        </w:rPr>
        <w:t xml:space="preserve">3) в представленных организацией-заявителем документах (копиях документов) содержится недостоверная информация.</w:t>
      </w:r>
    </w:p>
    <w:p>
      <w:pPr>
        <w:spacing w:after="120"/>
        <w:ind w:firstLine="709"/>
      </w:pPr>
      <w:r>
        <w:rPr>
          <w:sz w:val="24"/>
        </w:rPr>
        <w:t xml:space="preserve">(п. 4.4 введен Федеральным законом от 29.09.2019 N 326-ФЗ)</w:t>
      </w:r>
    </w:p>
    <w:p>
      <w:pPr>
        <w:spacing w:after="120"/>
        <w:ind w:firstLine="709"/>
      </w:pPr>
      <w:r>
        <w:rPr>
          <w:sz w:val="24"/>
        </w:rPr>
        <w:t xml:space="preserve">4.5. Организация, получившая свидетельство, одновременно с налоговой декларацией по акцизам представляет в налоговый орган копии документов, подтверждающих возникновение в налоговом периоде, за который представляется налоговая декларация,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прекращение права собственности (права хозяйственного ведения или оперативного управления) в отношении объектов имущества, указанных в пункте 4 настоящей статьи, и (или) прекращение действия лицензии на производство лекарственных средств, и (или) лекарственных препаратов, и (или) медицинских изделий в случае, если в соответствии с действующим законодательством наличие такой лицензии обязательно для производства лекарственных средств, и (или) лекарственных препаратов, и (или) медицинских изделий;</w:t>
      </w:r>
    </w:p>
    <w:p>
      <w:pPr>
        <w:spacing w:after="120"/>
        <w:ind w:firstLine="709"/>
      </w:pPr>
      <w:r>
        <w:rPr>
          <w:sz w:val="24"/>
        </w:rPr>
        <w:t xml:space="preserve">2) возникновение у организации права собственности (права хозяйственного ведения или оперативного управления) в отношении объектов имущества, указанных в пункте 4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изменение реквизитов документов, предусмотренных пунктом 4.1 настоящей статьи, и (или) документов, подтверждающих право, предусмотренное подпунктом 2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4) изменение видов товаров, для производства которых (в процессе производства которых) организацией используется этиловый спирт, и (или) изменение документов, в соответствии с которыми они изготавливаются.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4.5 введен Федеральным законом от 29.09.2019 N 326-ФЗ)</w:t>
      </w:r>
    </w:p>
    <w:p>
      <w:pPr>
        <w:spacing w:after="120"/>
        <w:ind w:firstLine="709"/>
      </w:pPr>
      <w:r>
        <w:rPr>
          <w:sz w:val="24"/>
        </w:rPr>
        <w:t xml:space="preserve">5. Налоговый орган приостанавливает действие свидетельства с 1-го числа налогового периода, в котором им установлен факт наступления хотя бы одного из следующих случаев:</w:t>
      </w:r>
    </w:p>
    <w:p>
      <w:pPr>
        <w:spacing w:after="120"/>
        <w:ind w:firstLine="709"/>
      </w:pPr>
      <w:r>
        <w:rPr>
          <w:sz w:val="24"/>
        </w:rPr>
        <w:t xml:space="preserve">1) невыполнение организацией положений законодательства о налогах и сборах в части исчисления и уплаты акцизов;</w:t>
      </w:r>
    </w:p>
    <w:p>
      <w:pPr>
        <w:spacing w:after="120"/>
        <w:ind w:firstLine="709"/>
      </w:pPr>
      <w:r>
        <w:rPr>
          <w:sz w:val="24"/>
        </w:rPr>
        <w:t xml:space="preserve">2) приостановление (прекращение) действия лицензии на осуществление соответствующего вида деятельности, указанного в пункте 1 настоящей статьи (в случае, если в соответствии с действующим законодательством Российской Федерации наличие лицензии обязательно для осуществления такого вида деятельности);</w:t>
      </w:r>
    </w:p>
    <w:p>
      <w:pPr>
        <w:spacing w:after="120"/>
        <w:ind w:firstLine="709"/>
      </w:pPr>
      <w:r>
        <w:rPr>
          <w:sz w:val="24"/>
        </w:rPr>
        <w:t xml:space="preserve">3) непредставление организацией документов, указанных в пункте 4.5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29.09.2019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В случае приостановления действия свидетельства налоговый орган в своем решении обязан установить срок для устранения обстоятельств, являющихся основанием приостановления действия свидетельства. Указанный срок не может превышать шесть месяцев с даты вступления в силу указанного решения.</w:t>
      </w:r>
    </w:p>
    <w:p>
      <w:pPr>
        <w:spacing w:after="120"/>
        <w:ind w:firstLine="709"/>
      </w:pPr>
      <w:r>
        <w:rPr>
          <w:sz w:val="24"/>
        </w:rPr>
        <w:t xml:space="preserve">Организация, действие свидетельства которой приостановлено, обязана уведомить в письменной форме налоговый орган, выдавший свидетельство, об устранении обстоятельств, явившихся основанием приостановления действия свидетельства. Налоговый орган в течение десяти рабочих дней с даты получения такого уведомления принимает решение о возобновлении действия свидетельства или об аннулировании свидетельства и сообщает об этом в письменной форме организации.</w:t>
      </w:r>
    </w:p>
    <w:p>
      <w:pPr>
        <w:spacing w:after="120"/>
        <w:ind w:firstLine="709"/>
      </w:pPr>
      <w:r>
        <w:rPr>
          <w:sz w:val="24"/>
        </w:rPr>
        <w:t xml:space="preserve">Решение о возобновлении действия свидетельства вступает в силу с даты его принятия налоговым органом, выдавшим свидетельство.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29.09.2019 N 326-ФЗ)</w:t>
      </w:r>
    </w:p>
    <w:p>
      <w:pPr>
        <w:spacing w:after="120"/>
        <w:ind w:firstLine="709"/>
      </w:pPr>
      <w:r>
        <w:rPr>
          <w:sz w:val="24"/>
        </w:rPr>
        <w:t xml:space="preserve">5.2. Налоговый орган аннулирует свидетельство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представление организацией заявления об аннулировании свидетельства, составленного в произвольной форме;</w:t>
      </w:r>
    </w:p>
    <w:p>
      <w:pPr>
        <w:spacing w:after="120"/>
        <w:ind w:firstLine="709"/>
      </w:pPr>
      <w:r>
        <w:rPr>
          <w:sz w:val="24"/>
        </w:rPr>
        <w:t xml:space="preserve">2) истечение срока для устранения обстоятельств, установленного налоговым органом, если организация, действие свидетельства которой приостановлено, не устранила в установленный срок все обстоятельства, явившиеся основанием приостановления действия свидетельства;</w:t>
      </w:r>
    </w:p>
    <w:p>
      <w:pPr>
        <w:spacing w:after="120"/>
        <w:ind w:firstLine="709"/>
      </w:pPr>
      <w:r>
        <w:rPr>
          <w:sz w:val="24"/>
        </w:rPr>
        <w:t xml:space="preserve">3) изменение наименования организации;</w:t>
      </w:r>
    </w:p>
    <w:p>
      <w:pPr>
        <w:spacing w:after="120"/>
        <w:ind w:firstLine="709"/>
      </w:pPr>
      <w:r>
        <w:rPr>
          <w:sz w:val="24"/>
        </w:rPr>
        <w:t xml:space="preserve">4) изменение местонахождения организации;</w:t>
      </w:r>
    </w:p>
    <w:p>
      <w:pPr>
        <w:spacing w:after="120"/>
        <w:ind w:firstLine="709"/>
      </w:pPr>
      <w:r>
        <w:rPr>
          <w:sz w:val="24"/>
        </w:rPr>
        <w:t xml:space="preserve">5) изменение местонахождения производственных мощностей, мощностей по хранению этилового спирта, указанных в свидетельстве (в документах, представленных организацией в соответствии с пунктом 4.5 настоящей статьи);</w:t>
      </w:r>
    </w:p>
    <w:p>
      <w:pPr>
        <w:spacing w:after="120"/>
        <w:ind w:firstLine="709"/>
      </w:pPr>
      <w:r>
        <w:rPr>
          <w:sz w:val="24"/>
        </w:rPr>
        <w:t xml:space="preserve">6) прекращение права собственности (права хозяйственного ведения или оперативного управления) на все мощности по хранению этилового спирта, указанные в свидетельстве (в документах, представленных организацией в соответствии с пунктом 4.5 настоящей статьи);</w:t>
      </w:r>
    </w:p>
    <w:p>
      <w:pPr>
        <w:spacing w:after="120"/>
        <w:ind w:firstLine="709"/>
      </w:pPr>
      <w:r>
        <w:rPr>
          <w:sz w:val="24"/>
        </w:rPr>
        <w:t xml:space="preserve">7) прекращение права собственности (права хозяйственного ведения или оперативного управления) на все производственные мощности, указанные в свидетельстве (в документах, представленных организацией в соответствии с пунктом 4.5 настоящей статьи), и (или) прекращение действия лицензии на производство лекарственных средств, и (или) лекарственных препаратов, и (или) медицинских изделий в случае, если в соответствии с действующим законодательством наличие такой лицензии обязательно для производства лекарственных средств, и (или) лекарственных препаратов, и (или) медицинских изделий;</w:t>
      </w:r>
    </w:p>
    <w:p>
      <w:pPr>
        <w:spacing w:after="120"/>
        <w:ind w:firstLine="709"/>
      </w:pPr>
      <w:r>
        <w:rPr>
          <w:sz w:val="24"/>
        </w:rPr>
        <w:t xml:space="preserve">8) производство товаров, для производства которых (в процессе производства которых) используется этиловый спирт, виды которых не указаны в свидетельстве (в документах, представленных организацией в соответствии с пунктом 4.5 настоящей статьи), за исключением лекарственных средств, медицинских изделий и лекарственных препаратов, относящихся в целях настоящей главы к подакцизным товарам;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передача организацией свидетельства другому лицу.</w:t>
      </w:r>
    </w:p>
    <w:p>
      <w:pPr>
        <w:spacing w:after="120"/>
        <w:ind w:firstLine="709"/>
      </w:pPr>
      <w:r>
        <w:rPr>
          <w:sz w:val="24"/>
        </w:rPr>
        <w:t xml:space="preserve">(п. 5.2 введен Федеральным законом от 29.09.2019 N 326-ФЗ)</w:t>
      </w:r>
    </w:p>
    <w:p>
      <w:pPr>
        <w:spacing w:after="120"/>
        <w:ind w:firstLine="709"/>
      </w:pPr>
      <w:r>
        <w:rPr>
          <w:sz w:val="24"/>
        </w:rPr>
        <w:t xml:space="preserve">5.3. Решение налогового органа об аннулировании свидетельства вступает в силу со дня его принятия и действует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1) при наступлении случая, указанного в подпункте 1 пункта 5.2 настоящей статьи, свидетельство аннулируется со дня, указанного в заявлении;</w:t>
      </w:r>
    </w:p>
    <w:p>
      <w:pPr>
        <w:spacing w:after="120"/>
        <w:ind w:firstLine="709"/>
      </w:pPr>
      <w:r>
        <w:rPr>
          <w:sz w:val="24"/>
        </w:rPr>
        <w:t xml:space="preserve">2) при наступлении случаев, указанных в подпунктах 2 - 7 пункта 5.2 настоящей статьи, свидетельство аннулируется со дня наступления соответствующих обстоятельств;</w:t>
      </w:r>
    </w:p>
    <w:p>
      <w:pPr>
        <w:spacing w:after="120"/>
        <w:ind w:firstLine="709"/>
      </w:pPr>
      <w:r>
        <w:rPr>
          <w:sz w:val="24"/>
        </w:rPr>
        <w:t xml:space="preserve">2.1) при наступлении случая, указанного в подпункте 8 пункта 5.2 настоящей статьи, свидетельство аннулируется со дня вынесения решения налогового органа об аннулировании свидетельства;</w:t>
      </w:r>
    </w:p>
    <w:p>
      <w:pPr>
        <w:spacing w:after="120"/>
        <w:ind w:firstLine="709"/>
      </w:pPr>
      <w:r>
        <w:rPr>
          <w:sz w:val="24"/>
        </w:rPr>
        <w:t xml:space="preserve">(пп. 2.1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3) при наступлении случая, указанного в подпункте 9 пункта 5.2 настоящей статьи, свидетельство аннулируется с 1-го числа налогового периода, в котором возникли соответствующие обстоятельства.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5.3 введен Федеральным законом от 29.09.2019 N 326-ФЗ)</w:t>
      </w:r>
    </w:p>
    <w:p>
      <w:pPr>
        <w:spacing w:after="120"/>
        <w:ind w:firstLine="709"/>
      </w:pPr>
      <w:r>
        <w:rPr>
          <w:sz w:val="24"/>
        </w:rPr>
        <w:t xml:space="preserve">6. В случаях аннулирования свидетельства, предусмотренных пунктом 5.2 настоящей статьи, организация вправе подать заявление о получении нового свидетельства. В случае утраты организацией свидетельства такая организация вправе обратиться в налоговый орган за выдачей дубликата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29.09.2019 N 326-ФЗ , от 15.10.2020 N 321-ФЗ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Налоговый орган, выдавший свидетельство, обязан уведомить организацию о приостановлении действия или об аннулировании соответствующего свидетельства в трехдневный срок со дня принятия соответствующего решения.</w:t>
      </w:r>
    </w:p>
    <w:p>
      <w:pPr>
        <w:spacing w:after="120"/>
        <w:ind w:firstLine="709"/>
      </w:pPr>
      <w:r>
        <w:rPr>
          <w:sz w:val="24"/>
        </w:rPr>
        <w:t xml:space="preserve">8. Утратил силу с 1 января 2014 года. - Федеральный закон от 30.09.2013 N 269-ФЗ.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Информация о выданных, приостановленных, аннулированных в соответствии с настоящей статьей свидетельствах подлежит опубликованию в электронно-цифровой форме в информационной системе общего пользования федерального органа исполнительной власти, уполномоченного по контролю и надзору в области налогов и сборов. Размещение информации в информационной системе общего пользования осуществляется в порядке, определенном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23.11.2020 N 374-ФЗ)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179.2</dc:title>
  <dc:creator>АРБИТРАЖ! · arbi.ru</dc:creator>
  <cp:lastModifiedBy>АРБИТРАЖ!</cp:lastModifiedBy>
  <dcterms:created xsi:type="dcterms:W3CDTF">2026-10-22T11:54:44.418Z</dcterms:created>
</cp:coreProperties>
</file>