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201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Налоговые вычеты, предусмотренные пунктами 1 - 3 статьи 200 настоящего Кодекса, производятся при представлении налогоплательщиком в налоговый орган расчетных документов и счетов-фактур, выставленных продавцами при приобретении налогоплательщиком подакцизных товаров, либо предъявленных налогоплательщиком собственнику давальческого сырья (материалов) при его производстве, либо на основании таможенных деклараций или иных документов, подтверждающих ввоз подакцизных товаров на территорию Российской Федерации и иные территории, находящиеся под ее юрисдикцией, и уплату соответствующей суммы акциза, если иное не предусмотрено настоящей статьей.</w:t>
      </w:r>
    </w:p>
    <w:p>
      <w:pPr>
        <w:spacing w:after="120"/>
        <w:ind w:firstLine="709"/>
      </w:pPr>
      <w:r>
        <w:rPr>
          <w:sz w:val="24"/>
        </w:rPr>
        <w:t xml:space="preserve">(в ред. Федеральных законов от 29.12.2000 N 166-ФЗ , от 29.05.2002 N 57-ФЗ , от 26.07.2006 N 134-ФЗ , от 27.11.2010 N 306-ФЗ , от 18.07.2011 N 218-ФЗ , от 30.09.2013 N 269-ФЗ )</w:t>
      </w:r>
    </w:p>
    <w:p>
      <w:pPr>
        <w:spacing w:after="120"/>
        <w:ind w:firstLine="709"/>
      </w:pPr>
      <w:r>
        <w:rPr>
          <w:sz w:val="24"/>
        </w:rPr>
        <w:t xml:space="preserve">(см. текст в предыдущей редакции )</w:t>
      </w:r>
    </w:p>
    <w:p>
      <w:pPr>
        <w:spacing w:after="120"/>
        <w:ind w:firstLine="709"/>
      </w:pPr>
      <w:r>
        <w:rPr>
          <w:sz w:val="24"/>
        </w:rPr>
        <w:t xml:space="preserve">Вычетам подлежат только суммы акциза, фактически уплаченные продавцам при приобретении подакцизных товаров либо предъявленные налогоплательщиком и уплаченные собственником давальческого сырья (материалов) при его производстве, либо фактически уплаченные при ввозе подакцизных товаров на территорию Российской Федерации и иные территории, находящиеся под ее юрисдикцией, выпущенных в свободное обращение.</w:t>
      </w:r>
    </w:p>
    <w:p>
      <w:pPr>
        <w:spacing w:after="120"/>
        <w:ind w:firstLine="709"/>
      </w:pPr>
      <w:r>
        <w:rPr>
          <w:sz w:val="24"/>
        </w:rPr>
        <w:t xml:space="preserve">(в ред. Федеральных законов от 29.12.2000 N 166-ФЗ , от 29.05.2002 N 57-ФЗ , от 27.11.2010 N 306-ФЗ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оплаты подакцизных товаров, использованных в качестве сырья для производства других товаров, третьими лицами, налоговые вычеты производятся, если в расчетных документах указано наименование организации, за которую произведена оплата.</w:t>
      </w:r>
    </w:p>
    <w:p>
      <w:pPr>
        <w:spacing w:after="120"/>
        <w:ind w:firstLine="709"/>
      </w:pPr>
      <w:r>
        <w:rPr>
          <w:sz w:val="24"/>
        </w:rPr>
        <w:t xml:space="preserve">В случае, если в качестве давальческого сырья использовались подакцизные товары, по которым на территории Российской Федерации уже был уплачен акциз, налоговые вычеты производятся при условии исполнения владельцем сырья (материалов) обязанности по уплате сумм акциза и представлении налогоплательщиком копий платежных документов с отметкой банка, подтверждающих факт уплаты акциза владельцем сырья (материалов) (если применимо) либо факт оплаты владельцем стоимости сырья по ценам, включающим акциз.</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вычеты, предусмотренные при использовании в качестве давальческого сырья подакцизных товаров, ранее произведенных налогоплательщиком из давальческого сырья, производятся на основании копий первичных документов, подтверждающих факт предъявления налогоплательщиком собственнику этого сырья указанных сумм акциза (акта приема-передачи произведенных подакцизных товаров, акта выработки, акта возврата в производство подакцизных товаров), и платежных документов с отметкой банка, подтверждающих факт оплаты собственником сырья стоимости изготовления подакцизного товара с учетом акциза.</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2. Утратил силу с 1 июля 2012 года. - Федеральный закон от 18.07.2011 N 218-ФЗ.</w:t>
      </w:r>
    </w:p>
    <w:p>
      <w:pPr>
        <w:spacing w:after="120"/>
        <w:ind w:firstLine="709"/>
      </w:pPr>
      <w:r>
        <w:rPr>
          <w:sz w:val="24"/>
        </w:rPr>
        <w:t xml:space="preserve">(см. текст в предыдущей редакции )</w:t>
      </w:r>
    </w:p>
    <w:p>
      <w:pPr>
        <w:spacing w:after="120"/>
        <w:ind w:firstLine="709"/>
      </w:pPr>
      <w:r>
        <w:rPr>
          <w:sz w:val="24"/>
        </w:rPr>
        <w:t xml:space="preserve">3. Вычеты сумм акциза, указанные в пунктах 1 - 3 статьи 200 настоящего Кодекса, производятся в части стоимости соответствующих подакцизных товаров, использованных в качестве основного сырья, фактически включенной в расходы на производство других подакцизных товаров, принимаемые к вычету при исчислении налога на прибыль организаций.</w:t>
      </w:r>
    </w:p>
    <w:p>
      <w:pPr>
        <w:spacing w:after="120"/>
        <w:ind w:firstLine="709"/>
      </w:pPr>
      <w:r>
        <w:rPr>
          <w:sz w:val="24"/>
        </w:rPr>
        <w:t xml:space="preserve">(в ред. Федеральных законов от 29.12.2000 N 166-ФЗ , от 06.08.2001 N 110-ФЗ , от 26.07.2006 N 134-ФЗ , от 18.07.2011 N 218-ФЗ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отчетном налоговом периоде стоимость подакцизных товаров (сырья) отнесена на расходы по производству других подакцизных товаров без уплаты акциза по этим товарам (сырью) продавцам, суммы акциза подлежат вычету в том отчетном периоде, в котором проведена его уплата продавцам.</w:t>
      </w:r>
    </w:p>
    <w:p>
      <w:pPr>
        <w:spacing w:after="120"/>
        <w:ind w:firstLine="709"/>
      </w:pPr>
      <w:r>
        <w:rPr>
          <w:sz w:val="24"/>
        </w:rPr>
        <w:t xml:space="preserve">(в ред. Федеральных законов от 29.12.2000 N 166-ФЗ , от 26.07.2006 N 134-ФЗ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5. Вычеты сумм акциза, указанные в пункте 5 статьи 200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них (за исключением алкогольной продукции, маркируемой федеральными специальными марками), но не позднее одного года с момента возврата этих товаров или отказа от них при одновременном соблюдении следующих условий:</w:t>
      </w:r>
    </w:p>
    <w:p>
      <w:pPr>
        <w:spacing w:after="120"/>
        <w:ind w:firstLine="709"/>
      </w:pPr>
      <w:r>
        <w:rPr>
          <w:sz w:val="24"/>
        </w:rPr>
        <w:t xml:space="preserve">1) представление налогоплательщиком в налоговые органы первичных и иных документов, подтверждающих факт возврата подакцизных товаров, а также документов, подтверждающих факт возврата (зачета) налогоплательщиком покупателю, возвратившему подакцизные товары, в полном объеме суммы, уплаченной этим покупателем при приобретении впоследствии возвращенных им подакцизных товаров. Указанные документы представляются одновременно с соответствующей налоговой декларацией;</w:t>
      </w:r>
    </w:p>
    <w:p>
      <w:pPr>
        <w:spacing w:after="120"/>
        <w:ind w:firstLine="709"/>
      </w:pPr>
      <w:r>
        <w:rPr>
          <w:sz w:val="24"/>
        </w:rPr>
        <w:t xml:space="preserve">2) уплата налогоплательщиком в полном объеме акциза при реализации впоследствии возвращенных подакцизных товаров.</w:t>
      </w:r>
    </w:p>
    <w:p>
      <w:pPr>
        <w:spacing w:after="120"/>
        <w:ind w:firstLine="709"/>
      </w:pPr>
      <w:r>
        <w:rPr>
          <w:sz w:val="24"/>
        </w:rPr>
        <w:t xml:space="preserve">(п. 5 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6. Утратил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Налоговые вычеты, указанные в пункте 7 статьи 200 настоящего Кодекса, производятся после отражения в учете операций по реализации подакцизных товаров.</w:t>
      </w:r>
    </w:p>
    <w:p>
      <w:pPr>
        <w:spacing w:after="120"/>
        <w:ind w:firstLine="709"/>
      </w:pPr>
      <w:r>
        <w:rPr>
          <w:sz w:val="24"/>
        </w:rPr>
        <w:t xml:space="preserve">(п. 7 введен Федеральным законом от 29.05.2002 N 57-ФЗ, 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8 - 10. Утратили силу с 1 января 2007 года. - Федеральный закон от 26.07.2006 N 134-ФЗ.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Налоговые вычеты, указанные в пункте 11 статьи 200 настоящего Кодекса, производятся при представлении налогоплательщиком в налоговые органы следующих документов, подтверждающих факт производства из этилового спирта (использования этилового спирта в процессе производства) товаров, указанных в свидетельстве (свидетельствах), выданном (выданных) налогоплательщику в соответствии с подпунктами 1 - 4 , 6 и 7 пункта 1 статьи 179.2 настоящего Кодекса, и (или) в документах, представленных налогоплательщиком в налоговый орган в соответствии с пунктом 4.5 статьи 179.2 настоящего Кодекса:</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1) копии свидетельства (копий свидетельств), предусмотренного (предусмотренных) пунктом 1 статьи 179.2 настоящего Кодекса;</w:t>
      </w:r>
    </w:p>
    <w:p>
      <w:pPr>
        <w:spacing w:after="120"/>
        <w:ind w:firstLine="709"/>
      </w:pPr>
      <w:r>
        <w:rPr>
          <w:sz w:val="24"/>
        </w:rPr>
        <w:t xml:space="preserve">2) копий договоров на приобретение этилового спирта;</w:t>
      </w:r>
    </w:p>
    <w:p>
      <w:pPr>
        <w:spacing w:after="120"/>
        <w:ind w:firstLine="709"/>
      </w:pPr>
      <w:r>
        <w:rPr>
          <w:sz w:val="24"/>
        </w:rPr>
        <w:t xml:space="preserve">3) в случае совершения операций, предусмотренных подпунктом 20 пункта 1 статьи 182 настоящего Кодекса, - реестров счетов-фактур, выставленных организациями, реализующими денатурированный этиловый спирт, налогоплательщику - покупателю денатурированного этилового спирта, имеющему свидетельство на производство неспиртосодержащей продукции, и (или) спиртосодержащей непищевой продукции, и (или) спиртосодержащих полиграфических красок и (или) свидетельство на производство автомобильного бензина. Форма и порядок заполнения указанных реестров счетов-фактур,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15.10.2020 N 321-ФЗ , от 14.07.2022 N 267-ФЗ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совершения операций, предусмотренных подпунктом 20.1 пункта 1 статьи 182 настоящего Кодекса, - реестров счетов-фактур, выставленных организациями, реализующими этиловый спирт, налогоплательщику - покупателю этилового спирта, имеющему свидетельство (свидетельства), предусмотренное (предусмотренные) подпунктами 2 - 4 , 6 пункта 1 статьи 179.2 настоящего Кодекса. Форма и порядок заполнения указанных реестров счетов-фактур,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15.10.2020 N 321-ФЗ , от 12.07.2024 N 176-ФЗ )</w:t>
      </w:r>
    </w:p>
    <w:p>
      <w:pPr>
        <w:spacing w:after="120"/>
        <w:ind w:firstLine="709"/>
      </w:pPr>
      <w:r>
        <w:rPr>
          <w:sz w:val="24"/>
        </w:rPr>
        <w:t xml:space="preserve">(см. текст в предыдущей редакции )</w:t>
      </w:r>
    </w:p>
    <w:p>
      <w:pPr>
        <w:spacing w:after="120"/>
        <w:ind w:firstLine="709"/>
      </w:pPr>
      <w:r>
        <w:rPr>
          <w:sz w:val="24"/>
        </w:rPr>
        <w:t xml:space="preserve">5) реестра актов списания этилового спирта в производство. Форма и порядок заполнения указанного реестра актов,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6) реестра документов, подтверждающих факт оприходования (постановки на бухгалтерский учет) товаров, указанных в свидетельстве налогоплательщика, выданном в соответствии с подпунктами 1 - 4 , 6 и 7 пункта 1 статьи 179.2 настоящего Кодекса, и (или) в документах, представленных налогоплательщиком в соответствии с пунктом 4.5 статьи 179.2 настоящего Кодекса, при производстве которых (в процессе производства которых) использован этиловый спирт. Форма и порядок заполнения указанного реестра документов,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7 п. 11 ст. 201 (в ред. ФЗ от 04.07.2026 N 218-ФЗ) распространяется на правоотношения, возникшие с 01.06.2026.</w:t>
      </w:r>
    </w:p>
    <w:p>
      <w:pPr>
        <w:spacing w:after="120"/>
        <w:ind w:firstLine="709"/>
      </w:pPr>
      <w:r>
        <w:rPr>
          <w:sz w:val="24"/>
        </w:rPr>
        <w:t xml:space="preserve">7) реестра документов, подтверждающих факт реализации налогоплательщиком, имеющим свидетельство на производство автомобильного бензина, произведенного им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при производстве которого использован этиловый спирт.</w:t>
      </w:r>
    </w:p>
    <w:p>
      <w:pPr>
        <w:spacing w:after="120"/>
        <w:ind w:firstLine="709"/>
      </w:pPr>
      <w:r>
        <w:rPr>
          <w:sz w:val="24"/>
        </w:rPr>
        <w:t xml:space="preserve">(пп. 7 введен Федеральным законом от 28.11.2025 N 425-ФЗ;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11.1. Налоговые вычеты, указанные в пункте 11.1 статьи 200 настоящего Кодекса, применяются при представлении налогоплательщиком в налоговые органы следующих документов, подтверждающих факт производства из фармацевтической субстанции спирта этилового товаров, указанных в свидетельстве на производство фармацевтической продукции и (или) в документах, представленных налогоплательщиком в налоговый орган в соответствии с подпунктом 4 пункта 4.1 и (или) подпунктом 4 пункта 4.5 статьи 179.2 настоящего Кодекса, и факт реализации таких товаров:</w:t>
      </w:r>
    </w:p>
    <w:p>
      <w:pPr>
        <w:spacing w:after="120"/>
        <w:ind w:firstLine="709"/>
      </w:pPr>
      <w:r>
        <w:rPr>
          <w:sz w:val="24"/>
        </w:rPr>
        <w:t xml:space="preserve">1) в случае получения фармацевтической субстанции спирта этилового - реестры счетов-фактур, выставленных организациями, реализующими фармацевтическую субстанцию спирта этилового, налогоплательщику - покупателю этилового спирта, имеющему свидетельство на производство фармацевтической продукции;</w:t>
      </w:r>
    </w:p>
    <w:p>
      <w:pPr>
        <w:spacing w:after="120"/>
        <w:ind w:firstLine="709"/>
      </w:pPr>
      <w:r>
        <w:rPr>
          <w:sz w:val="24"/>
        </w:rPr>
        <w:t xml:space="preserve">2) в случае оприходования фармацевтической субстанции спирта этилового, произведенного в структуре организации, имеющей свидетельство на производство фармацевтической продукции, - реестр документов, подтверждающих оприходование фармацевтической субстанции спирта этилового налогоплательщиком;</w:t>
      </w:r>
    </w:p>
    <w:p>
      <w:pPr>
        <w:spacing w:after="120"/>
        <w:ind w:firstLine="709"/>
      </w:pPr>
      <w:r>
        <w:rPr>
          <w:sz w:val="24"/>
        </w:rPr>
        <w:t xml:space="preserve">3) реестр актов списания фармацевтической субстанции спирта этилового в производство;</w:t>
      </w:r>
    </w:p>
    <w:p>
      <w:pPr>
        <w:spacing w:after="120"/>
        <w:ind w:firstLine="709"/>
      </w:pPr>
      <w:r>
        <w:rPr>
          <w:sz w:val="24"/>
        </w:rPr>
        <w:t xml:space="preserve">4) реестр документов, подтверждающих факт реализации налогоплательщиком произведенных им лекарственных средств, и (или) лекарственных препаратов, и (или) медицинских изделий, виды которых указаны в свидетельстве налогоплательщика на производство фармацевтической продукции и (или) в документах, представленных налогоплательщиком в соответствии с подпунктом 4 пункта 4.1 и (или) подпунктом 4 пункта 4.5 статьи 179.2 настоящего Кодекса, и при производстве которых (в процессе производства которых) использована фармацевтическая субстанция спирта этилового.</w:t>
      </w:r>
    </w:p>
    <w:p>
      <w:pPr>
        <w:spacing w:after="120"/>
        <w:ind w:firstLine="709"/>
      </w:pPr>
      <w:r>
        <w:rPr>
          <w:sz w:val="24"/>
        </w:rPr>
        <w:t xml:space="preserve">Форматы указанных в настоящем пункте реестров и порядок их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11.1 введен Федеральным законом от 12.07.2024 N 176-ФЗ (ред. 29.10.2024))</w:t>
      </w:r>
    </w:p>
    <w:p>
      <w:pPr>
        <w:spacing w:after="120"/>
        <w:ind w:firstLine="709"/>
      </w:pPr>
      <w:r>
        <w:rPr>
          <w:sz w:val="24"/>
        </w:rPr>
        <w:t xml:space="preserve">12. Утратил силу с 1 января 2020 года. - Федеральный закон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13. Налоговые вычеты, указанные в пункте 13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договора с налогоплательщиком, имеющим свидетельство на переработку прямогонного бензина;</w:t>
      </w:r>
    </w:p>
    <w:p>
      <w:pPr>
        <w:spacing w:after="120"/>
        <w:ind w:firstLine="709"/>
      </w:pPr>
      <w:r>
        <w:rPr>
          <w:sz w:val="24"/>
        </w:rPr>
        <w:t xml:space="preserve">2) реестров счетов-фактур, выставленных собственниками прямогонного бензина налогоплательщику, имеющему свидетельство на переработку прямогонного бензина (покупателю прямогонного бензина), с отметкой налогового органа, в котором состоит на учете указанный покупатель. Форма и порядок заполнения указанных реестров счетов-фактур, порядок их представления в налоговые органы и образец отметки налогового органа, в котором состоит на учете покупатель прямогонного бензина, проставляемой на реестрах счетов-фактур, утверждаются федеральным органом исполнительной власти, уполномоченным по контролю и надзору в области налогов и сборов. Указанная отметка проставляется не позднее пяти дней со дня представления в налоговый орган налогоплательщиком - покупателем прямогонного бензина налоговой декларации по акцизам и реестра счетов-фактур (либо не позднее пяти дней от наиболее поздней из дат представления в налоговый орган одного из указанных документов).</w:t>
      </w:r>
    </w:p>
    <w:p>
      <w:pPr>
        <w:spacing w:after="120"/>
        <w:ind w:firstLine="709"/>
      </w:pPr>
      <w:r>
        <w:rPr>
          <w:sz w:val="24"/>
        </w:rPr>
        <w:t xml:space="preserve">(в ред. Федеральных законов от 30.09.2013 N 269-ФЗ , от 23.11.2015 N 323-ФЗ )</w:t>
      </w:r>
    </w:p>
    <w:p>
      <w:pPr>
        <w:spacing w:after="120"/>
        <w:ind w:firstLine="709"/>
      </w:pPr>
      <w:r>
        <w:rPr>
          <w:sz w:val="24"/>
        </w:rPr>
        <w:t xml:space="preserve">(см. текст в предыдущей редакции )</w:t>
      </w:r>
    </w:p>
    <w:p>
      <w:pPr>
        <w:spacing w:after="120"/>
        <w:ind w:firstLine="709"/>
      </w:pPr>
      <w:r>
        <w:rPr>
          <w:sz w:val="24"/>
        </w:rPr>
        <w:t xml:space="preserve">(п. 13 введен Федеральным законом от 26.07.2006 N 134-ФЗ)</w:t>
      </w:r>
    </w:p>
    <w:p>
      <w:pPr>
        <w:spacing w:after="120"/>
        <w:ind w:firstLine="709"/>
      </w:pPr>
      <w:r>
        <w:rPr>
          <w:sz w:val="24"/>
        </w:rPr>
        <w:t xml:space="preserve">КонсультантПлюс: примечание.</w:t>
      </w:r>
    </w:p>
    <w:p>
      <w:pPr>
        <w:spacing w:after="120"/>
        <w:ind w:firstLine="709"/>
      </w:pPr>
      <w:r>
        <w:rPr>
          <w:sz w:val="24"/>
        </w:rPr>
        <w:t xml:space="preserve">П. 13.1 ст. 201 (в ред. ФЗ от 04.07.2026 N 218-ФЗ) распространяется на правоотношения, возникшие с 01.06.2026.</w:t>
      </w:r>
    </w:p>
    <w:p>
      <w:pPr>
        <w:spacing w:after="120"/>
        <w:ind w:firstLine="709"/>
      </w:pPr>
      <w:r>
        <w:rPr>
          <w:sz w:val="24"/>
        </w:rPr>
        <w:t xml:space="preserve">13.1. Налоговые вычеты, указанные в пункте 13.1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реестр договоров купли-продажи прямогонного бензина (договоров об оказании услуг по производству из прямогонного бензина путем смешения автомобильного бензина), заключенных налогоплательщиком или собственником сырья, из которого произведен прямогонный бензин, с производителем автомобильного бензина;</w:t>
      </w:r>
    </w:p>
    <w:p>
      <w:pPr>
        <w:spacing w:after="120"/>
        <w:ind w:firstLine="709"/>
      </w:pPr>
      <w:r>
        <w:rPr>
          <w:sz w:val="24"/>
        </w:rPr>
        <w:t xml:space="preserve">2) реестр документов, подтверждающих поставку (передачу) прямогонного бензина налогоплательщиком или собственником сырья, из которого произведен прямогонный бензин, производителю автомобильного бензина в соответствии с договором купли-продажи (договором об оказании услуг по производству из прямогонного бензина автомобильного бензина);</w:t>
      </w:r>
    </w:p>
    <w:p>
      <w:pPr>
        <w:spacing w:after="120"/>
        <w:ind w:firstLine="709"/>
      </w:pPr>
      <w:r>
        <w:rPr>
          <w:sz w:val="24"/>
        </w:rPr>
        <w:t xml:space="preserve">3) реестр документов, подтверждающих передачу налогоплательщиком прямогонного бензина собственнику сырья, из которого произведен прямогонный бензин налогоплательщиком;</w:t>
      </w:r>
    </w:p>
    <w:p>
      <w:pPr>
        <w:spacing w:after="120"/>
        <w:ind w:firstLine="709"/>
      </w:pPr>
      <w:r>
        <w:rPr>
          <w:sz w:val="24"/>
        </w:rPr>
        <w:t xml:space="preserve">4) реестр документов, подтверждающих факт использования прямогонного бензина в целях производства реализованного (переданного) в налоговом периоде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w:t>
      </w:r>
    </w:p>
    <w:p>
      <w:pPr>
        <w:spacing w:after="120"/>
        <w:ind w:firstLine="709"/>
      </w:pPr>
      <w:r>
        <w:rPr>
          <w:sz w:val="24"/>
        </w:rPr>
        <w:t xml:space="preserve">5) реестр документов, подтверждающих реализацию (передачу) на территории Российской Федерации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(переданного) налогоплательщиком или собственником сырья, из которого произведен такой прямогонный бензин, в соответствии с договором купли-продажи (договором об оказании услуг по производству из прямогонного бензина автомобильного бензина) производителю автомобильного бензина;</w:t>
      </w:r>
    </w:p>
    <w:p>
      <w:pPr>
        <w:spacing w:after="120"/>
        <w:ind w:firstLine="709"/>
      </w:pPr>
      <w:r>
        <w:rPr>
          <w:sz w:val="24"/>
        </w:rPr>
        <w:t xml:space="preserve">6) копия налоговой декларации производителя автомобильного бензина за соответствующий налоговый период, в которой исчислен акциз в отношении реализованного (переданного)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из прямогонного бензина, реализованного в соответствии с договором купли-продажи производителю автомобильного бензина налогоплательщиком или собственником сырья, из которого произведен такой прямогонный бензин.</w:t>
      </w:r>
    </w:p>
    <w:p>
      <w:pPr>
        <w:spacing w:after="120"/>
        <w:ind w:firstLine="709"/>
      </w:pPr>
      <w:r>
        <w:rPr>
          <w:sz w:val="24"/>
        </w:rPr>
        <w:t xml:space="preserve">(п. 13.1 введен Федеральным законом от 04.07.2026 N 218-ФЗ)</w:t>
      </w:r>
    </w:p>
    <w:p>
      <w:pPr>
        <w:spacing w:after="120"/>
        <w:ind w:firstLine="709"/>
      </w:pPr>
      <w:r>
        <w:rPr>
          <w:sz w:val="24"/>
        </w:rPr>
        <w:t xml:space="preserve">КонсультантПлюс: примечание.</w:t>
      </w:r>
    </w:p>
    <w:p>
      <w:pPr>
        <w:spacing w:after="120"/>
        <w:ind w:firstLine="709"/>
      </w:pPr>
      <w:r>
        <w:rPr>
          <w:sz w:val="24"/>
        </w:rPr>
        <w:t xml:space="preserve">П. 13.2 ст. 201 (в ред. ФЗ от 04.07.2026 N 218-ФЗ) распространяется на правоотношения, возникшие с 01.06.2026.</w:t>
      </w:r>
    </w:p>
    <w:p>
      <w:pPr>
        <w:spacing w:after="120"/>
        <w:ind w:firstLine="709"/>
      </w:pPr>
      <w:r>
        <w:rPr>
          <w:sz w:val="24"/>
        </w:rPr>
        <w:t xml:space="preserve">13.2. Форма и порядок заполнения указанных в пункте 13.1 настоящей статьи реестров, порядок их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13.2 введен Федеральным законом от 04.07.2026 N 218-ФЗ)</w:t>
      </w:r>
    </w:p>
    <w:p>
      <w:pPr>
        <w:spacing w:after="120"/>
        <w:ind w:firstLine="709"/>
      </w:pPr>
      <w:r>
        <w:rPr>
          <w:sz w:val="24"/>
        </w:rPr>
        <w:t xml:space="preserve">14. Налоговые вычеты, указанные в пункте 14 статьи 200 настоящего Кодекса, производятся при представлении в налоговые органы налогоплательщиком, имеющим свидетельство на производство прямогонного бензина и (или) свидетельство на совершение операций с бензолом, параксилолом или ортоксилолом, следующих документов:</w:t>
      </w:r>
    </w:p>
    <w:p>
      <w:pPr>
        <w:spacing w:after="120"/>
        <w:ind w:firstLine="709"/>
      </w:pPr>
      <w:r>
        <w:rPr>
          <w:sz w:val="24"/>
        </w:rPr>
        <w:t xml:space="preserve">1) при передаче произведенного из собственного сырья прямогонного бензина на переработку на давальческой основе в продукцию нефтехимии, прямогонный бензин, бензол, параксилол или ортоксилол:</w:t>
      </w:r>
    </w:p>
    <w:p>
      <w:pPr>
        <w:spacing w:after="120"/>
        <w:ind w:firstLine="709"/>
      </w:pPr>
      <w:r>
        <w:rPr>
          <w:sz w:val="24"/>
        </w:rPr>
        <w:t xml:space="preserve">копии свидетельства налогоплательщика на производство прямогонного бензина;</w:t>
      </w:r>
    </w:p>
    <w:p>
      <w:pPr>
        <w:spacing w:after="120"/>
        <w:ind w:firstLine="709"/>
      </w:pPr>
      <w:r>
        <w:rPr>
          <w:sz w:val="24"/>
        </w:rPr>
        <w:t xml:space="preserve">копии договора налогоплательщика с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pPr>
        <w:spacing w:after="120"/>
        <w:ind w:firstLine="709"/>
      </w:pPr>
      <w:r>
        <w:rPr>
          <w:sz w:val="24"/>
        </w:rPr>
        <w:t xml:space="preserve">копии свидетельства на переработку прямогонного бензина и (или) свидетельства на совершение операций с бензолом, параксилолом или ортоксилолом лица, с которым налогоплательщиком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pPr>
        <w:spacing w:after="120"/>
        <w:ind w:firstLine="709"/>
      </w:pPr>
      <w:r>
        <w:rPr>
          <w:sz w:val="24"/>
        </w:rPr>
        <w:t xml:space="preserve">копии накладной на отпуск (или акт приема-передачи) произведенного налогоплательщиком прямогонного бензина лицу, имеющему свидетельство на его переработку и (или) свидетельство на совершение операций с бензолом, параксилолом или ортоксилолом, с которым налогоплательщиком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w:t>
      </w:r>
    </w:p>
    <w:p>
      <w:pPr>
        <w:spacing w:after="120"/>
        <w:ind w:firstLine="709"/>
      </w:pPr>
      <w:r>
        <w:rPr>
          <w:sz w:val="24"/>
        </w:rPr>
        <w:t xml:space="preserve">реестра счетов-фактур, выставленных налогоплательщику (собственнику прямогонного бензина, совершившему операцию, предусмотренную подпунктом 12 пункта 1 статьи 182 настоящего Кодекса)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осуществившим на давальческой основе переработку указанного бензина в продукцию нефтехимии, прямогонный бензин, бензол, параксилол или ортоксилол. Форма и порядок представления реестров счетов-фактур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2) при передаче прямогонного бензина, произведенного из давальческого сырья, на дальнейшую переработку в продукцию нефтехимии, прямогонный бензин, бензол, параксилол или ортоксилол собственнику давальческого сырья (прямогонного бензина), имеющему свидетельство на переработку прямогонного бензина и (или) свидетельство на совершение операций с бензолом, параксилолом или ортоксилолом, или иным лицам, имеющим названные свидетельства (на основании распорядительных документов указанного собственника):</w:t>
      </w:r>
    </w:p>
    <w:p>
      <w:pPr>
        <w:spacing w:after="120"/>
        <w:ind w:firstLine="709"/>
      </w:pPr>
      <w:r>
        <w:rPr>
          <w:sz w:val="24"/>
        </w:rPr>
        <w:t xml:space="preserve">копии свидетельства налогоплательщика - переработчика давальческого сырья на производство прямогонного бензина;</w:t>
      </w:r>
    </w:p>
    <w:p>
      <w:pPr>
        <w:spacing w:after="120"/>
        <w:ind w:firstLine="709"/>
      </w:pPr>
      <w:r>
        <w:rPr>
          <w:sz w:val="24"/>
        </w:rPr>
        <w:t xml:space="preserve">копии договора между собственником давальческого сырья и налогоплательщиком о производстве на давальческой основе из указанного сырья прямогонного бензина;</w:t>
      </w:r>
    </w:p>
    <w:p>
      <w:pPr>
        <w:spacing w:after="120"/>
        <w:ind w:firstLine="709"/>
      </w:pPr>
      <w:r>
        <w:rPr>
          <w:sz w:val="24"/>
        </w:rPr>
        <w:t xml:space="preserve">копии договора между собственником произведенного на давальческой основе прямогонного бензина с лицом, имеющим свидетельство на переработку прямогонного бензина и (или) свидетельство на совершение операций с бензолом, параксилолом или ортоксилолом, о его переработке на давальческой основе в продукцию нефтехимии, прямогонный бензин, бензол, параксилол или ортоксилол (при наличии такого договора);</w:t>
      </w:r>
    </w:p>
    <w:p>
      <w:pPr>
        <w:spacing w:after="120"/>
        <w:ind w:firstLine="709"/>
      </w:pPr>
      <w:r>
        <w:rPr>
          <w:sz w:val="24"/>
        </w:rPr>
        <w:t xml:space="preserve">копии свидетельства на переработку прямогонного бензина и (или) свидетельства на совершение операций с бензолом, параксилолом или ортоксилолом лица, с которым собственником прямогонного бензина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 (при наличии такого договора);</w:t>
      </w:r>
    </w:p>
    <w:p>
      <w:pPr>
        <w:spacing w:after="120"/>
        <w:ind w:firstLine="709"/>
      </w:pPr>
      <w:r>
        <w:rPr>
          <w:sz w:val="24"/>
        </w:rPr>
        <w:t xml:space="preserve">копии выданных налогоплательщику распорядительных документов собственника произведенного на давальческой основе прямогонного бензина (в случае наличия таких документов) о его передаче лицу, имеющему свидетельство на переработку прямогонного бензина и (или) свидетельство на совершение операций с бензолом, параксилолом или ортоксилолом, с которым собственником заключен договор о переработке на давальческой основе передаваемого прямогонного бензина в продукцию нефтехимии, прямогонный бензин, бензол, параксилол или ортоксилол (при наличии такого договора);</w:t>
      </w:r>
    </w:p>
    <w:p>
      <w:pPr>
        <w:spacing w:after="120"/>
        <w:ind w:firstLine="709"/>
      </w:pPr>
      <w:r>
        <w:rPr>
          <w:sz w:val="24"/>
        </w:rPr>
        <w:t xml:space="preserve">копии свидетельства на переработку прямогонного бензина и (или) свидетельства на совершение операций с бензолом, параксилолом или ортоксилолом собственника давальческого сырья (при наличии таких свидетельств);</w:t>
      </w:r>
    </w:p>
    <w:p>
      <w:pPr>
        <w:spacing w:after="120"/>
        <w:ind w:firstLine="709"/>
      </w:pPr>
      <w:r>
        <w:rPr>
          <w:sz w:val="24"/>
        </w:rPr>
        <w:t xml:space="preserve">копии накладной на отпуск прямогонного бензина или акта приема-передачи прямогонного бензина собственнику давальческого сырья, имеющему свидетельство на переработку прямогонного бензина и (или) свидетельство на совершение операций с бензолом, параксилолом или ортоксилолом (при наличии таких свидетельств), или иным лицам, имеющим указанные свидетельства (при наличии распорядительных документов собственника давальческого сырья).</w:t>
      </w:r>
    </w:p>
    <w:p>
      <w:pPr>
        <w:spacing w:after="120"/>
        <w:ind w:firstLine="709"/>
      </w:pPr>
      <w:r>
        <w:rPr>
          <w:sz w:val="24"/>
        </w:rPr>
        <w:t xml:space="preserve">(п. 14 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15. Налоговые вычеты, указанные в пункте 15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свидетельства налогоплательщика на переработку прямогонного бензина;</w:t>
      </w:r>
    </w:p>
    <w:p>
      <w:pPr>
        <w:spacing w:after="120"/>
        <w:ind w:firstLine="709"/>
      </w:pPr>
      <w:r>
        <w:rPr>
          <w:sz w:val="24"/>
        </w:rPr>
        <w:t xml:space="preserve">2) в случае получения налогоплательщиком прямогонного бензина - копии договора поставки (купли-продажи) прямогонного бензина налогоплательщика с поставщиком прямогонного бензина;</w:t>
      </w:r>
    </w:p>
    <w:p>
      <w:pPr>
        <w:spacing w:after="120"/>
        <w:ind w:firstLine="709"/>
      </w:pPr>
      <w:r>
        <w:rPr>
          <w:sz w:val="24"/>
        </w:rPr>
        <w:t xml:space="preserve">3) в случае получения налогоплательщиком прямогонного бензина - реестра счетов-фактур, выставленных налогоплательщику поставщиком прямогонного бензина, подтверждающего получение налогоплательщиком прямогонного бензина, в отношении которого начислена сумма акциза, предъявленная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в случае оприходования налогоплательщиком прямогонного бензина - документов, подтверждающих оприходование прямогонного бензина налогоплательщиком;</w:t>
      </w:r>
    </w:p>
    <w:p>
      <w:pPr>
        <w:spacing w:after="120"/>
        <w:ind w:firstLine="709"/>
      </w:pPr>
      <w:r>
        <w:rPr>
          <w:sz w:val="24"/>
        </w:rPr>
        <w:t xml:space="preserve">5) при использовании полученного (оприходованного) прямогонного бензина для производства продукции нефтехимии самим налогоплательщиком:</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копии одного из документов, подтверждающих факт использования полученного (оприходованного) прямогонного бензина для производства продукции нефтехимии (накладной на внутреннее перемещение прямогонного бензина, акта приема-передачи прямогонного бензина между структурными подразделениями налогоплательщика, актов списания прямогонного бензина на производство продукции нефтехимии, лимитно-заборной карты за налоговый период);</w:t>
      </w:r>
    </w:p>
    <w:p>
      <w:pPr>
        <w:spacing w:after="120"/>
        <w:ind w:firstLine="709"/>
      </w:pPr>
      <w:r>
        <w:rPr>
          <w:sz w:val="24"/>
        </w:rPr>
        <w:t xml:space="preserve">(в ред. Федерального закона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копий документов, подтверждающих оприходование (постановку на бухгалтерский учет) продукции нефтехимии, для производства которой использован прямогонный бензин;</w:t>
      </w:r>
    </w:p>
    <w:p>
      <w:pPr>
        <w:spacing w:after="120"/>
        <w:ind w:firstLine="709"/>
      </w:pPr>
      <w:r>
        <w:rPr>
          <w:sz w:val="24"/>
        </w:rPr>
        <w:t xml:space="preserve">6) при использовании прямогонного бензина для производства продукции нефтехимии иной организацией, оказывающей налогоплательщику услуги по производству продукции нефтехимии:</w:t>
      </w:r>
    </w:p>
    <w:p>
      <w:pPr>
        <w:spacing w:after="120"/>
        <w:ind w:firstLine="709"/>
      </w:pPr>
      <w:r>
        <w:rPr>
          <w:sz w:val="24"/>
        </w:rPr>
        <w:t xml:space="preserve">копии договора налогоплательщика с указанной организацией;</w:t>
      </w:r>
    </w:p>
    <w:p>
      <w:pPr>
        <w:spacing w:after="120"/>
        <w:ind w:firstLine="709"/>
      </w:pPr>
      <w:r>
        <w:rPr>
          <w:sz w:val="24"/>
        </w:rPr>
        <w:t xml:space="preserve">копии одного из перечисленных в подпункте 5 настоящего пункта документов, подтверждающих факт использования прямогонного бензина для производства продукции нефтехимии указанной организацией;</w:t>
      </w:r>
    </w:p>
    <w:p>
      <w:pPr>
        <w:spacing w:after="120"/>
        <w:ind w:firstLine="709"/>
      </w:pPr>
      <w:r>
        <w:rPr>
          <w:sz w:val="24"/>
        </w:rPr>
        <w:t xml:space="preserve">копии акта приема-передачи продукции нефтехимии.</w:t>
      </w:r>
    </w:p>
    <w:p>
      <w:pPr>
        <w:spacing w:after="120"/>
        <w:ind w:firstLine="709"/>
      </w:pPr>
      <w:r>
        <w:rPr>
          <w:sz w:val="24"/>
        </w:rPr>
        <w:t xml:space="preserve">В случае использования налогоплательщиком в налоговом периоде прямогонного бензина для производства одновременно различных продуктов нефтехимии и (или) подакцизной продукции порядок определения суммы акцизов, относящихся к прямогонному бензину, использованному для производства этих продуктов нефтехимии и (или) подакцизной продукции,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производства либо с начала нового налогового периода , но не ранее чем по истечении 24 следующих подряд налоговых периодов.</w:t>
      </w:r>
    </w:p>
    <w:p>
      <w:pPr>
        <w:spacing w:after="120"/>
        <w:ind w:firstLine="709"/>
      </w:pPr>
      <w:r>
        <w:rPr>
          <w:sz w:val="24"/>
        </w:rPr>
        <w:t xml:space="preserve">(абзац введен Федеральным законом от 23.11.2015 N 323-ФЗ)</w:t>
      </w:r>
    </w:p>
    <w:p>
      <w:pPr>
        <w:spacing w:after="120"/>
        <w:ind w:firstLine="709"/>
      </w:pPr>
      <w:r>
        <w:rPr>
          <w:sz w:val="24"/>
        </w:rPr>
        <w:t xml:space="preserve">(п. 15 в ред. Федерального закона от 24.11.2014 N 366-ФЗ)</w:t>
      </w:r>
    </w:p>
    <w:p>
      <w:pPr>
        <w:spacing w:after="120"/>
        <w:ind w:firstLine="709"/>
      </w:pPr>
      <w:r>
        <w:rPr>
          <w:sz w:val="24"/>
        </w:rPr>
        <w:t xml:space="preserve">(см. текст в предыдущей редакции )</w:t>
      </w:r>
    </w:p>
    <w:p>
      <w:pPr>
        <w:spacing w:after="120"/>
        <w:ind w:firstLine="709"/>
      </w:pPr>
      <w:r>
        <w:rPr>
          <w:sz w:val="24"/>
        </w:rPr>
        <w:t xml:space="preserve">16. Утратил силу с 1 января 2020 года. - Федеральный закон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В отношении этилового спирта, реализованного лицам, представившим извещение об уплате авансового платежа акциза либо об освобождении от его уплаты с соответствующей отметкой налогового органа, и продукции, произведенной из него, ст. 201 применяется в редакции , действовавшей до 01.07.2026.</w:t>
      </w:r>
    </w:p>
    <w:p>
      <w:pPr>
        <w:spacing w:after="120"/>
        <w:ind w:firstLine="709"/>
      </w:pPr>
      <w:r>
        <w:rPr>
          <w:sz w:val="24"/>
        </w:rPr>
        <w:t xml:space="preserve">17 - 18. Утратили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19. Налоговые вычеты, предусмотренные пунктом 19 статьи 200 настоящего Кодекса, производятся при представлении в налоговый орган:</w:t>
      </w:r>
    </w:p>
    <w:p>
      <w:pPr>
        <w:spacing w:after="120"/>
        <w:ind w:firstLine="709"/>
      </w:pPr>
      <w:r>
        <w:rPr>
          <w:sz w:val="24"/>
        </w:rPr>
        <w:t xml:space="preserve">1) в случае использования ввезенных в Российскую Федерацию виноматериалов, плодовых сброженных материалов, виноградного сусла, плодового сусла - реестра таможенных деклараций или иных документов, подтверждающих ввоз в Российскую Федерацию указанных товаров и уплату акциза в отношении указанных товаров.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использования приобретенных виноматериалов, плодовых сброженных материалов, виноградного сусла, фруктового сусла - реестра счетов-фактур, выставленных организациями, реализующими виноматериалы, виноградное сусло, плодовое сусло, налогоплательщику-покупателю, имеющему соответствующую лицензию на производство, хранение и поставки произведенной алкогольной продукции.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 реестра документов, подтверждающих факт использования виноматериалов, плодовых сброженных материалов, виноградного сусла, плодового сусла для производства реализованной в налоговом периоде алкогольной продукции.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4) реестра документов, подтверждающих факт оприходования (постановки на бухгалтерский учет) алкогольной продукции, при производстве которой использованы виноматериалы, плодовые сброженные материалы, виноградное сусло, плодовое сусло, в отношении которых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5) реестра документов, подтверждающих факт реализации налогоплательщиком в налоговом периоде произведенной им алкогольной продукции, при производстве которой использованы приобретенные или ввезенные в Российскую Федерацию виноматериалы, плодовые сброженные материалы, виноградное сусло, плодовое сусло.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6) копии соответствующей лицензии на производство, хранение и поставки произведенной алкогольной продукции. Налогоплательщик вправе не представлять в налоговый орган копии соответствующих лицензий, указанных в настоящем подпункте, при условии, если сведения об указанных лицензиях отражены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p>
      <w:pPr>
        <w:spacing w:after="120"/>
        <w:ind w:firstLine="709"/>
      </w:pPr>
      <w:r>
        <w:rPr>
          <w:sz w:val="24"/>
        </w:rPr>
        <w:t xml:space="preserve">7) реестра расчетных (платежных) документов, подтверждающих уплату налогоплательщиком соответствующей суммы акциза при приобретении виноматериалов, плодовых сброженных материалов, виноградного сусла, плодового сусла, в отношении которых производится налоговый вычет. Форма и порядок заполнения указанного реестра, а также формат и порядок его представления в налоговые органы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7 введен Федеральным законом от 02.07.2021 N 305-ФЗ;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 19 в ред. Федерального закона от 29.09.2019 N 326-ФЗ)</w:t>
      </w:r>
    </w:p>
    <w:p>
      <w:pPr>
        <w:spacing w:after="120"/>
        <w:ind w:firstLine="709"/>
      </w:pPr>
      <w:r>
        <w:rPr>
          <w:sz w:val="24"/>
        </w:rPr>
        <w:t xml:space="preserve">(см. текст в предыдущей редакции )</w:t>
      </w:r>
    </w:p>
    <w:p>
      <w:pPr>
        <w:spacing w:after="120"/>
        <w:ind w:firstLine="709"/>
      </w:pPr>
      <w:r>
        <w:rPr>
          <w:sz w:val="24"/>
        </w:rPr>
        <w:t xml:space="preserve">20. Налоговые вычеты, указанные в пункте 20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свидетельства налогоплательщика на совершение операций с бензолом, параксилолом или ортоксилолом;</w:t>
      </w:r>
    </w:p>
    <w:p>
      <w:pPr>
        <w:spacing w:after="120"/>
        <w:ind w:firstLine="709"/>
      </w:pPr>
      <w:r>
        <w:rPr>
          <w:sz w:val="24"/>
        </w:rPr>
        <w:t xml:space="preserve">2) в случае получения бензола, параксилола или ортоксилола налогоплательщиком - копии договора поставки (купли-продажи) бензола, параксилола или ортоксилола налогоплательщика с поставщиком бензола, параксилола или ортоксилола;</w:t>
      </w:r>
    </w:p>
    <w:p>
      <w:pPr>
        <w:spacing w:after="120"/>
        <w:ind w:firstLine="709"/>
      </w:pPr>
      <w:r>
        <w:rPr>
          <w:sz w:val="24"/>
        </w:rPr>
        <w:t xml:space="preserve">3) в случае получения бензола, параксилола или ортоксилола налогоплательщиком - реестра счетов-фактур, выставленных налогоплательщику поставщиком бензола, параксилола или ортоксилола, подтверждающего получение налогоплательщиком бензола, параксилола, ортоксилола, в отношении которых начислены суммы акциза, предъявленные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в случае оприходования налогоплательщиком бензола, параксилола или ортоксилола - документов, подтверждающих оприходование бензола, параксилола или ортоксилола налогоплательщиком, за исключением случаев, если бензол, параксилол или ортоксилол считается оприходованным на основании абзаца второго подпункта 26 пункта 1 статьи 182 настоящего Кодекса;</w:t>
      </w:r>
    </w:p>
    <w:p>
      <w:pPr>
        <w:spacing w:after="120"/>
        <w:ind w:firstLine="709"/>
      </w:pPr>
      <w:r>
        <w:rPr>
          <w:sz w:val="24"/>
        </w:rPr>
        <w:t xml:space="preserve">(в ред. Федерального закона от 17.02.2023 N 22-ФЗ)</w:t>
      </w:r>
    </w:p>
    <w:p>
      <w:pPr>
        <w:spacing w:after="120"/>
        <w:ind w:firstLine="709"/>
      </w:pPr>
      <w:r>
        <w:rPr>
          <w:sz w:val="24"/>
        </w:rPr>
        <w:t xml:space="preserve">(см. текст в предыдущей редакции )</w:t>
      </w:r>
    </w:p>
    <w:p>
      <w:pPr>
        <w:spacing w:after="120"/>
        <w:ind w:firstLine="709"/>
      </w:pPr>
      <w:r>
        <w:rPr>
          <w:sz w:val="24"/>
        </w:rPr>
        <w:t xml:space="preserve">5) при использовании бензола, параксилола, ортоксилола для производства продукции нефтехимии самим налогоплательщиком:</w:t>
      </w:r>
    </w:p>
    <w:p>
      <w:pPr>
        <w:spacing w:after="120"/>
        <w:ind w:firstLine="709"/>
      </w:pPr>
      <w:r>
        <w:rPr>
          <w:sz w:val="24"/>
        </w:rPr>
        <w:t xml:space="preserve">копии одного из документов, подтверждающих факт использования бензола, параксилола, ортоксилола для производства продукции нефтехимии (накладной на внутреннее перемещение бензола, параксилола или ортоксилола, акта приема-передачи бензола, параксилола, ортоксилола между структурными подразделениями налогоплательщика, актов списания бензола, параксилола или ортоксилола на производство продукции нефтехимии, лимитно-заборной карты за налоговый период);</w:t>
      </w:r>
    </w:p>
    <w:p>
      <w:pPr>
        <w:spacing w:after="120"/>
        <w:ind w:firstLine="709"/>
      </w:pPr>
      <w:r>
        <w:rPr>
          <w:sz w:val="24"/>
        </w:rPr>
        <w:t xml:space="preserve">копий документов, подтверждающих оприходование (постановку на бухгалтерский учет) продукции нефтехимии, для производства которой использован бензол, параксилол или ортоксилол;</w:t>
      </w:r>
    </w:p>
    <w:p>
      <w:pPr>
        <w:spacing w:after="120"/>
        <w:ind w:firstLine="709"/>
      </w:pPr>
      <w:r>
        <w:rPr>
          <w:sz w:val="24"/>
        </w:rPr>
        <w:t xml:space="preserve">6) при использовании бензола, параксилола или ортоксилола для производства продукции нефтехимии иной организацией, оказывающей налогоплательщику услуги по производству продукции нефтехимии:</w:t>
      </w:r>
    </w:p>
    <w:p>
      <w:pPr>
        <w:spacing w:after="120"/>
        <w:ind w:firstLine="709"/>
      </w:pPr>
      <w:r>
        <w:rPr>
          <w:sz w:val="24"/>
        </w:rPr>
        <w:t xml:space="preserve">копии договора налогоплательщика с указанной организацией;</w:t>
      </w:r>
    </w:p>
    <w:p>
      <w:pPr>
        <w:spacing w:after="120"/>
        <w:ind w:firstLine="709"/>
      </w:pPr>
      <w:r>
        <w:rPr>
          <w:sz w:val="24"/>
        </w:rPr>
        <w:t xml:space="preserve">копии одного из перечисленных в подпункте 5 настоящего пункта документов, подтверждающих факт использования бензола, параксилола или ортоксилола для производства продукции нефтехимии указанной организацией;</w:t>
      </w:r>
    </w:p>
    <w:p>
      <w:pPr>
        <w:spacing w:after="120"/>
        <w:ind w:firstLine="709"/>
      </w:pPr>
      <w:r>
        <w:rPr>
          <w:sz w:val="24"/>
        </w:rPr>
        <w:t xml:space="preserve">копии акта приема-передачи продукции нефтехимии;</w:t>
      </w:r>
    </w:p>
    <w:p>
      <w:pPr>
        <w:spacing w:after="120"/>
        <w:ind w:firstLine="709"/>
      </w:pPr>
      <w:r>
        <w:rPr>
          <w:sz w:val="24"/>
        </w:rPr>
        <w:t xml:space="preserve">7) в случае, если бензол, параксилол или ортоксилол считается оприходованным на основании абзаца второго подпункта 26 пункта 1 статьи 182 настоящего Кодекса налогоплательщиком при производстве бензола, параксилола или ортоксилола организацией, оказывающей налогоплательщику услуги по переработке сырья (материалов), принадлежащего налогоплательщику на праве собственности, - документов, подтверждающих производство и использование такой организацией бензола, параксилола или ортоксилола из сырья (материалов), принадлежащего налогоплательщику на праве собственности, и объем произведенных и использованных бензола, параксилола или ортоксилола (в частности, паспорт качества на произведенные бензол, параксилол или ортоксилол, отчет о переработке сырья и выработке продукции по установке);</w:t>
      </w:r>
    </w:p>
    <w:p>
      <w:pPr>
        <w:spacing w:after="120"/>
        <w:ind w:firstLine="709"/>
      </w:pPr>
      <w:r>
        <w:rPr>
          <w:sz w:val="24"/>
        </w:rPr>
        <w:t xml:space="preserve">(пп. 7 введен Федеральным законом от 17.02.2023 N 22-ФЗ)</w:t>
      </w:r>
    </w:p>
    <w:p>
      <w:pPr>
        <w:spacing w:after="120"/>
        <w:ind w:firstLine="709"/>
      </w:pPr>
      <w:r>
        <w:rPr>
          <w:sz w:val="24"/>
        </w:rPr>
        <w:t xml:space="preserve">8) при использовании параксилола для полиэфирного производства с применением размера коэффициента, предусмотренного абзацем шестым пункта 20 статьи 200 настоящего Кодекса:</w:t>
      </w:r>
    </w:p>
    <w:p>
      <w:pPr>
        <w:spacing w:after="120"/>
        <w:ind w:firstLine="709"/>
      </w:pPr>
      <w:r>
        <w:rPr>
          <w:sz w:val="24"/>
        </w:rPr>
        <w:t xml:space="preserve">копий документов, подтверждающих стоимостные и технологические характеристики производственных мощностей, необходимых для осуществления полиэфирного производства и для производства параксилола, указанные в абзаце седьмом пункта 20 статьи 200 настоящего Кодекса, копий документов, подтверждающих ввод в эксплуатацию таких производственных мощностей;</w:t>
      </w:r>
    </w:p>
    <w:p>
      <w:pPr>
        <w:spacing w:after="120"/>
        <w:ind w:firstLine="709"/>
      </w:pPr>
      <w:r>
        <w:rPr>
          <w:sz w:val="24"/>
        </w:rPr>
        <w:t xml:space="preserve">копий документов, указанных в подпунктах 5 и 6 настоящего пункта, подтверждающих факт использования параксилола для полиэфирного производства налогоплательщиком (иной организацией, оказывающей налогоплательщику услуги по производству ТФК, и (или) ПЭТФ, и (или) другой полиэфирной продукции);</w:t>
      </w:r>
    </w:p>
    <w:p>
      <w:pPr>
        <w:spacing w:after="120"/>
        <w:ind w:firstLine="709"/>
      </w:pPr>
      <w:r>
        <w:rPr>
          <w:sz w:val="24"/>
        </w:rPr>
        <w:t xml:space="preserve">копий документов, подтверждающих оприходование (постановку на бухгалтерский учет) ТФК, и (или) ПЭТФ, и (или) другой полиэфирной продукции, а также побочной продукции и отходов соответствующих производств налогоплательщиком (копии договора налогоплательщика с организацией, оказывающей налогоплательщику услуги по производству ТФК, и (или) ПЭТФ, и (или) другой полиэфирной продукции, копии акта приема-передачи указанной готовой продукции, а также побочной продукции и отходов соответствующих производств).</w:t>
      </w:r>
    </w:p>
    <w:p>
      <w:pPr>
        <w:spacing w:after="120"/>
        <w:ind w:firstLine="709"/>
      </w:pPr>
      <w:r>
        <w:rPr>
          <w:sz w:val="24"/>
        </w:rPr>
        <w:t xml:space="preserve">(пп. 8 введен Федеральным законом от 28.11.2025 N 425-ФЗ)</w:t>
      </w:r>
    </w:p>
    <w:p>
      <w:pPr>
        <w:spacing w:after="120"/>
        <w:ind w:firstLine="709"/>
      </w:pPr>
      <w:r>
        <w:rPr>
          <w:sz w:val="24"/>
        </w:rPr>
        <w:t xml:space="preserve">(п. 20 введен Федеральным законом от 24.11.2014 N 366-ФЗ)</w:t>
      </w:r>
    </w:p>
    <w:p>
      <w:pPr>
        <w:spacing w:after="120"/>
        <w:ind w:firstLine="709"/>
      </w:pPr>
      <w:r>
        <w:rPr>
          <w:sz w:val="24"/>
        </w:rPr>
        <w:t xml:space="preserve">21. Налоговые вычеты, указанные в пункте 21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сертификата (свидетельства) эксплуатанта;</w:t>
      </w:r>
    </w:p>
    <w:p>
      <w:pPr>
        <w:spacing w:after="120"/>
        <w:ind w:firstLine="709"/>
      </w:pPr>
      <w:r>
        <w:rPr>
          <w:sz w:val="24"/>
        </w:rPr>
        <w:t xml:space="preserve">2) копии договора поставки (купли-продажи) авиационного керосина налогоплательщика с российской организацией - поставщиком авиационного керосина;</w:t>
      </w:r>
    </w:p>
    <w:p>
      <w:pPr>
        <w:spacing w:after="120"/>
        <w:ind w:firstLine="709"/>
      </w:pPr>
      <w:r>
        <w:rPr>
          <w:sz w:val="24"/>
        </w:rPr>
        <w:t xml:space="preserve">3) реестра счетов-фактур, выставленных налогоплательщику поставщиком авиационного керосина, подтверждающего получение налогоплательщиком авиационного керосина, в отношении которого начислена сумма акциза, предъявленная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при использовании полученного авиационного керосина для заправки воздушных судов самим налогоплательщиком - реестра расходных накладных (требований, ордеров) на заправку воздушных судов, подтверждающих факт заправки воздушных судов авиационным керосином самим налогоплательщиком. Указанный реестр должен включать в себя следующие сведения: наименование документа, дату и номер расходной накладной (требования, ордера), место заправки (аэропорт), вид топлива, количество заправленного топлива в килограммах и литрах, тип воздушного судна, номер рейса;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5) при использовании полученного авиационного керосина для заправки воздушных судов лицом, с которым налогоплательщиком заключен договор на оказание услуг по заправке воздушных судов, эксплуатируемых налогоплательщиком, авиационным керосином:</w:t>
      </w:r>
    </w:p>
    <w:p>
      <w:pPr>
        <w:spacing w:after="120"/>
        <w:ind w:firstLine="709"/>
      </w:pPr>
      <w:r>
        <w:rPr>
          <w:sz w:val="24"/>
        </w:rPr>
        <w:t xml:space="preserve">копии договора на оказание налогоплательщику услуг по заправке воздушных судов авиационным керосином, заключенного с лицом, осуществляющим заправку воздушных судов авиационным керосином;</w:t>
      </w:r>
    </w:p>
    <w:p>
      <w:pPr>
        <w:spacing w:after="120"/>
        <w:ind w:firstLine="709"/>
      </w:pPr>
      <w:r>
        <w:rPr>
          <w:sz w:val="24"/>
        </w:rPr>
        <w:t xml:space="preserve">реестра расходных накладных (требований, ордеров) на заправку воздушных судов, подтверждающих факт заправки воздушных судов авиационным керосином лицом, осуществляющим заправку воздушных судов авиационным керосином по договору, заключенному с налогоплательщиком. Указанный реестр должен включать в себя следующие сведения: наименование документа, наименование лица, оказывающего услуги по заправке воздушных судов, дату и номер расходной накладной (требования, ордера), место заправки (аэропорт), вид топлива, количество заправленного топлива в килограммах и литрах, тип воздушного судна, номер рейса.</w:t>
      </w:r>
    </w:p>
    <w:p>
      <w:pPr>
        <w:spacing w:after="120"/>
        <w:ind w:firstLine="709"/>
      </w:pPr>
      <w:r>
        <w:rPr>
          <w:sz w:val="24"/>
        </w:rPr>
        <w:t xml:space="preserve">(в ред. Федерального закона от 23.11.2015 N 323-ФЗ)</w:t>
      </w:r>
    </w:p>
    <w:p>
      <w:pPr>
        <w:spacing w:after="120"/>
        <w:ind w:firstLine="709"/>
      </w:pPr>
      <w:r>
        <w:rPr>
          <w:sz w:val="24"/>
        </w:rPr>
        <w:t xml:space="preserve">(см. текст в предыдущей редакции )</w:t>
      </w:r>
    </w:p>
    <w:p>
      <w:pPr>
        <w:spacing w:after="120"/>
        <w:ind w:firstLine="709"/>
      </w:pPr>
      <w:r>
        <w:rPr>
          <w:sz w:val="24"/>
        </w:rPr>
        <w:t xml:space="preserve">(п. 21 введен Федеральным законом от 24.11.2014 N 366-ФЗ)</w:t>
      </w:r>
    </w:p>
    <w:p>
      <w:pPr>
        <w:spacing w:after="120"/>
        <w:ind w:firstLine="709"/>
      </w:pPr>
      <w:r>
        <w:rPr>
          <w:sz w:val="24"/>
        </w:rPr>
        <w:t xml:space="preserve">22. Налоговые вычеты, предусмотренные пунктом 22 статьи 200 настоящего Кодекса, производятся при представлении налогоплательщиком, имеющим свидетельство, предусмотренное статьей 179.5 настоящего Кодекса, в налоговые органы следующих документов:</w:t>
      </w:r>
    </w:p>
    <w:p>
      <w:pPr>
        <w:spacing w:after="120"/>
        <w:ind w:firstLine="709"/>
      </w:pPr>
      <w:r>
        <w:rPr>
          <w:sz w:val="24"/>
        </w:rPr>
        <w:t xml:space="preserve">1) копии свидетельства, предусмотренного статьей 179.5 настоящего Кодекса;</w:t>
      </w:r>
    </w:p>
    <w:p>
      <w:pPr>
        <w:spacing w:after="120"/>
        <w:ind w:firstLine="709"/>
      </w:pPr>
      <w:r>
        <w:rPr>
          <w:sz w:val="24"/>
        </w:rPr>
        <w:t xml:space="preserve">2) копии договора поставки (купли-продажи) топлива, относящегося в целях настоящей главы к средним дистиллятам, налогоплательщика с российской организацией - поставщиком указанного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указанного топлива, и (или) копий договоров или реестра договоров об оказании услуг по переработке нефтяного сырья, заключенных налогоплательщиком или иным лицом с российской организацией - производителем указанного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pPr>
        <w:spacing w:after="120"/>
        <w:ind w:firstLine="709"/>
      </w:pPr>
      <w:r>
        <w:rPr>
          <w:sz w:val="24"/>
        </w:rPr>
        <w:t xml:space="preserve">(в ред. Федеральных законов от 03.08.2018 N 301-ФЗ , от 30.07.2019 N 255-ФЗ , от 15.10.2020 N 321-ФЗ )</w:t>
      </w:r>
    </w:p>
    <w:p>
      <w:pPr>
        <w:spacing w:after="120"/>
        <w:ind w:firstLine="709"/>
      </w:pPr>
      <w:r>
        <w:rPr>
          <w:sz w:val="24"/>
        </w:rPr>
        <w:t xml:space="preserve">(см. текст в предыдущей редакции )</w:t>
      </w:r>
    </w:p>
    <w:p>
      <w:pPr>
        <w:spacing w:after="120"/>
        <w:ind w:firstLine="709"/>
      </w:pPr>
      <w:r>
        <w:rPr>
          <w:sz w:val="24"/>
        </w:rPr>
        <w:t xml:space="preserve">3) при использовании полученных средних дистиллятов налогоплательщиком для бункеровки (заправки) водных судов (установок, платформ, расположенных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помимо документов, указанных в подпунктах 1 и 2 настоящего пункта, налогоплательщиком представляются копии:</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реестра первичных учетных документов, реестра счетов-фактур, в которых исчисленная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полученного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реестра бункеровочных расписок, и (или) накладных, и (или) требований, и (или) ордеров, подтверждающих фактическое получение топлива, относящегося в целях настоящей главы к средним дистиллятам, водными судами (установками, сооружениями, указанными в подпункте 2 пункта 1 статьи 179.5 настоящего Кодекса, расположенными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эксплуатируемыми налогоплательщиком на праве собственности или ином законном основании, подписанного руководителем организации налогоплательщика или уполномоченным представителем. Указанный реестр составляется в произвольной форме и должен включать в себя следующие сведения: наименование документа, его дату и номер, место бункеровки (заправки) (порт, где применимо), вид топлива, количество заправленного топлива в тоннах;</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топливного отчета (составленного в произвольной форме), подтверждающего фактическое использование топлива, относящегося в целях настоящей главы к средним дистиллятам, водными судами (установками, сооружениями, указанными в подпункте 2 пункта 1 статьи 179.5 настоящего Кодекса, расположенными во внутренних морских водах, в территориальном море, на континентальном шельфе Российской Федерации, в исключительной экономической зоне Российской Федерации либо в российской части (российском секторе) дна Каспийского моря), эксплуатируемыми налогоплательщиком на праве собственности или ином законном основании, подписанного руководителем организации-налогоплательщика или уполномоченным представителем;</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4) при использовании полученных средних дистиллятов налогоплательщиком в качестве топлива при производстве электрической и (или) тепловой энергии на объектах имущества, которые указаны в подпункте 3 пункта 1 статьи 179.5 настоящего Кодекса, в отношении которых в налоговый орган представлены копии документов, подтверждающих право собственности (право оперативного управления) на указанные объекты имущества, помимо документов, указанных в подпунктах 1 и 2 настоящего пункта, налогоплательщиком представляются копии:</w:t>
      </w:r>
    </w:p>
    <w:p>
      <w:pPr>
        <w:spacing w:after="120"/>
        <w:ind w:firstLine="709"/>
      </w:pPr>
      <w:r>
        <w:rPr>
          <w:sz w:val="24"/>
        </w:rPr>
        <w:t xml:space="preserve">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а также первичных учетных документов, счетов-фактур, в которых предъявленная сумма акциза в отношении такого топлива его производителем выделена отдельной строкой. Указанный реестр составляется в произвольной форме и должен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использованного топлива;</w:t>
      </w:r>
    </w:p>
    <w:p>
      <w:pPr>
        <w:spacing w:after="120"/>
        <w:ind w:firstLine="709"/>
      </w:pPr>
      <w:r>
        <w:rPr>
          <w:sz w:val="24"/>
        </w:rPr>
        <w:t xml:space="preserve">(в ред. Федерального закона от 15.10.2020 N 321-ФЗ)</w:t>
      </w:r>
    </w:p>
    <w:p>
      <w:pPr>
        <w:spacing w:after="120"/>
        <w:ind w:firstLine="709"/>
      </w:pPr>
      <w:r>
        <w:rPr>
          <w:sz w:val="24"/>
        </w:rPr>
        <w:t xml:space="preserve">(см. текст в предыдущей редакции )</w:t>
      </w:r>
    </w:p>
    <w:p>
      <w:pPr>
        <w:spacing w:after="120"/>
        <w:ind w:firstLine="709"/>
      </w:pPr>
      <w:r>
        <w:rPr>
          <w:sz w:val="24"/>
        </w:rPr>
        <w:t xml:space="preserve">аналитических регистров учета использования видов топлива, относящихся к средним дистиллятам;</w:t>
      </w:r>
    </w:p>
    <w:p>
      <w:pPr>
        <w:spacing w:after="120"/>
        <w:ind w:firstLine="709"/>
      </w:pPr>
      <w:r>
        <w:rPr>
          <w:sz w:val="24"/>
        </w:rPr>
        <w:t xml:space="preserve">документов, подтверждающих удельную выработку тепловой и электрической энергии по видам установок;</w:t>
      </w:r>
    </w:p>
    <w:p>
      <w:pPr>
        <w:spacing w:after="120"/>
        <w:ind w:firstLine="709"/>
      </w:pPr>
      <w:r>
        <w:rPr>
          <w:sz w:val="24"/>
        </w:rPr>
        <w:t xml:space="preserve">аналитических регистров учета отпуска тепловой и электрической энергии по видам установок.</w:t>
      </w:r>
    </w:p>
    <w:p>
      <w:pPr>
        <w:spacing w:after="120"/>
        <w:ind w:firstLine="709"/>
      </w:pPr>
      <w:r>
        <w:rPr>
          <w:sz w:val="24"/>
        </w:rPr>
        <w:t xml:space="preserve">(пп. 4 введен Федеральным законом от 30.07.2019 N 255-ФЗ)</w:t>
      </w:r>
    </w:p>
    <w:p>
      <w:pPr>
        <w:spacing w:after="120"/>
        <w:ind w:firstLine="709"/>
      </w:pPr>
      <w:r>
        <w:rPr>
          <w:sz w:val="24"/>
        </w:rPr>
        <w:t xml:space="preserve">(п. 22 введен Федеральным законом от 23.11.2015 N 323-ФЗ)</w:t>
      </w:r>
    </w:p>
    <w:p>
      <w:pPr>
        <w:spacing w:after="120"/>
        <w:ind w:firstLine="709"/>
      </w:pPr>
      <w:r>
        <w:rPr>
          <w:sz w:val="24"/>
        </w:rPr>
        <w:t xml:space="preserve">23. Налоговые вычеты, предусмотренные пунктом 23 статьи 200 настоящего Кодекса, производятся при представлении налогоплательщиком в налоговые органы следующих документов и сведений:</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 или копии технического паспорта нефтебазы, действующего на дату представления в налоговый орган, и сведения о дате предоставления и регистрационном номере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копии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w:t>
      </w:r>
    </w:p>
    <w:p>
      <w:pPr>
        <w:spacing w:after="120"/>
        <w:ind w:firstLine="709"/>
      </w:pPr>
      <w:r>
        <w:rPr>
          <w:sz w:val="24"/>
        </w:rPr>
        <w:t xml:space="preserve">(в ред. Федерального закона от 29.11.2021 N 383-ФЗ)</w:t>
      </w:r>
    </w:p>
    <w:p>
      <w:pPr>
        <w:spacing w:after="120"/>
        <w:ind w:firstLine="709"/>
      </w:pPr>
      <w:r>
        <w:rPr>
          <w:sz w:val="24"/>
        </w:rPr>
        <w:t xml:space="preserve">(см. текст в предыдущей редакции )</w:t>
      </w:r>
    </w:p>
    <w:p>
      <w:pPr>
        <w:spacing w:after="120"/>
        <w:ind w:firstLine="709"/>
      </w:pPr>
      <w:r>
        <w:rPr>
          <w:sz w:val="24"/>
        </w:rPr>
        <w:t xml:space="preserve">2) копии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подпункте 30 пункта 1 статьи 182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3) копии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4) 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подпункте 3 настоящего пункта контрактом (первичные документы, оформленные на имя указанной в этом контракте иностранной организации);</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вывоза топлива, относящегося в целях настоящей главы к средним дистиллятам, за пределы территории Российской Федерации помимо документов, указанных в подпунктах 1 - 4 настоящего пункта, представляются 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6)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pPr>
        <w:spacing w:after="120"/>
        <w:ind w:firstLine="709"/>
      </w:pPr>
      <w:r>
        <w:rPr>
          <w:sz w:val="24"/>
        </w:rPr>
        <w:t xml:space="preserve">(пп. 6 введен Федеральным законом от 15.10.2020 N 321-ФЗ)</w:t>
      </w:r>
    </w:p>
    <w:p>
      <w:pPr>
        <w:spacing w:after="120"/>
        <w:ind w:firstLine="709"/>
      </w:pPr>
      <w:r>
        <w:rPr>
          <w:sz w:val="24"/>
        </w:rPr>
        <w:t xml:space="preserve">7) 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указанного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pPr>
        <w:spacing w:after="120"/>
        <w:ind w:firstLine="709"/>
      </w:pPr>
      <w:r>
        <w:rPr>
          <w:sz w:val="24"/>
        </w:rPr>
        <w:t xml:space="preserve">(пп. 7 введен Федеральным законом от 15.10.2020 N 321-ФЗ)</w:t>
      </w:r>
    </w:p>
    <w:p>
      <w:pPr>
        <w:spacing w:after="120"/>
        <w:ind w:firstLine="709"/>
      </w:pPr>
      <w:r>
        <w:rPr>
          <w:sz w:val="24"/>
        </w:rPr>
        <w:t xml:space="preserve">(п. 23 введен Федеральным законом от 23.11.2015 N 323-ФЗ)</w:t>
      </w:r>
    </w:p>
    <w:p>
      <w:pPr>
        <w:spacing w:after="120"/>
        <w:ind w:firstLine="709"/>
      </w:pPr>
      <w:r>
        <w:rPr>
          <w:sz w:val="24"/>
        </w:rPr>
        <w:t xml:space="preserve">24. Налоговые вычеты, предусмотренные пунктом 24 статьи 200 настоящего Кодекса,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w:t>
      </w:r>
    </w:p>
    <w:p>
      <w:pPr>
        <w:spacing w:after="120"/>
        <w:ind w:firstLine="709"/>
      </w:pPr>
      <w:r>
        <w:rPr>
          <w:sz w:val="24"/>
        </w:rPr>
        <w:t xml:space="preserve">2) копии контракта налогоплательщика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 с иностранной организацией,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на основании договора с организацией, владеющей лицензией на пользование участком недр континентального шельфа Российской Федерации, и (или) с исполнителем, привлеченным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с оператором нового морского месторождения углеводородного сырья.</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поставка топлива, относящегося в целях настоящей главы к средним дистиллятам, осуществляется по договору комиссии, договору поручения либо агентскому договору, налогоплательщик представляет в налоговые органы договор комиссии, договор поручения либо агентский договор (копии указанных договоров) и контракт (копию контракта) лица, осуществляющего поставку топлива, относящегося в целях настоящей главы к средним дистиллятам, по поручению налогоплательщика (в соответствии с договором комиссии, договором поручения либо агентским договором), с иностранной организацией,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3)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передачи иностранной организации, выполняющей работы (оказывающей услуги), связанные с региональным геологическим изучением, геологическим изучением, разведкой и (или) добычей углеводородного сырья на континентальном шельфе Российской Федерации, такого топлива. Указанный реестр составляется в произвольной форме и должен включать в себя следующие сведения: наименование документа, дату и номер документа на поставку топлива, вид топлива, количество заправленного топлива;</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4) копии договора организации, владеющей лицензией на пользование участком недр континентального шельфа Российской Федерации, и (или) исполнителя, привлеченного пользователем недр в соответствии с законодательством Российской Федерации о континентальном шельфе Российской Федерации для создания, эксплуатации, использования установок, сооружений, указанных в подпункте 2 пункта 1 статьи 179.5 настоящего Кодекса, искусственных островов на континентальном шельфе Российской Федерации, и (или) оператора нового морского месторождения углеводородного сырья с иностранной организацией - покупателем топлива, относящегося в целях настоящей главы к средним дистиллятам;</w:t>
      </w:r>
    </w:p>
    <w:p>
      <w:pPr>
        <w:spacing w:after="120"/>
        <w:ind w:firstLine="709"/>
      </w:pPr>
      <w:r>
        <w:rPr>
          <w:sz w:val="24"/>
        </w:rPr>
        <w:t xml:space="preserve">(в ред. Федеральных законов от 03.08.2018 N 301-ФЗ , от 30.07.2019 N 255-ФЗ )</w:t>
      </w:r>
    </w:p>
    <w:p>
      <w:pPr>
        <w:spacing w:after="120"/>
        <w:ind w:firstLine="709"/>
      </w:pPr>
      <w:r>
        <w:rPr>
          <w:sz w:val="24"/>
        </w:rPr>
        <w:t xml:space="preserve">(см. текст в предыдущей редакции )</w:t>
      </w:r>
    </w:p>
    <w:p>
      <w:pPr>
        <w:spacing w:after="120"/>
        <w:ind w:firstLine="709"/>
      </w:pPr>
      <w:r>
        <w:rPr>
          <w:sz w:val="24"/>
        </w:rPr>
        <w:t xml:space="preserve">5) таможенной декларации (ее копии) с отметками российского таможенного органа, осуществившего выпуск товара в таможенной процедуре экспорта, и российского таможенного органа места убытия, через который товар был вывезен с таможенной территории Евразийского экономического союза;</w:t>
      </w:r>
    </w:p>
    <w:p>
      <w:pPr>
        <w:spacing w:after="120"/>
        <w:ind w:firstLine="709"/>
      </w:pPr>
      <w:r>
        <w:rPr>
          <w:sz w:val="24"/>
        </w:rPr>
        <w:t xml:space="preserve">6) копий транспортных или товаросопроводительных документов или иных документов с отметками российских таможенных органов места убытия:</w:t>
      </w:r>
    </w:p>
    <w:p>
      <w:pPr>
        <w:spacing w:after="120"/>
        <w:ind w:firstLine="709"/>
      </w:pPr>
      <w:r>
        <w:rPr>
          <w:sz w:val="24"/>
        </w:rPr>
        <w:t xml:space="preserve">поручения на отгрузку экспортируемых нефтепродуктов с указанием порта разгрузки с отметкой "Погрузка разрешена" российского таможенного органа места убытия;</w:t>
      </w:r>
    </w:p>
    <w:p>
      <w:pPr>
        <w:spacing w:after="120"/>
        <w:ind w:firstLine="709"/>
      </w:pPr>
      <w:r>
        <w:rPr>
          <w:sz w:val="24"/>
        </w:rPr>
        <w:t xml:space="preserve">коносамента на перевозку экспортируемых нефтепродуктов, в котором в графе "Порт разгрузки" указано место, находящееся за пределами территории Российской Федерации;</w:t>
      </w:r>
    </w:p>
    <w:p>
      <w:pPr>
        <w:spacing w:after="120"/>
        <w:ind w:firstLine="709"/>
      </w:pPr>
      <w:r>
        <w:rPr>
          <w:sz w:val="24"/>
        </w:rPr>
        <w:t xml:space="preserve">7)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pPr>
        <w:spacing w:after="120"/>
        <w:ind w:firstLine="709"/>
      </w:pPr>
      <w:r>
        <w:rPr>
          <w:sz w:val="24"/>
        </w:rPr>
        <w:t xml:space="preserve">(пп. 7 введен Федеральным законом от 15.10.2020 N 321-ФЗ)</w:t>
      </w:r>
    </w:p>
    <w:p>
      <w:pPr>
        <w:spacing w:after="120"/>
        <w:ind w:firstLine="709"/>
      </w:pPr>
      <w:r>
        <w:rPr>
          <w:sz w:val="24"/>
        </w:rPr>
        <w:t xml:space="preserve">8) 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pPr>
        <w:spacing w:after="120"/>
        <w:ind w:firstLine="709"/>
      </w:pPr>
      <w:r>
        <w:rPr>
          <w:sz w:val="24"/>
        </w:rPr>
        <w:t xml:space="preserve">(пп. 8 введен Федеральным законом от 15.10.2020 N 321-ФЗ)</w:t>
      </w:r>
    </w:p>
    <w:p>
      <w:pPr>
        <w:spacing w:after="120"/>
        <w:ind w:firstLine="709"/>
      </w:pPr>
      <w:r>
        <w:rPr>
          <w:sz w:val="24"/>
        </w:rPr>
        <w:t xml:space="preserve">(п. 24 введен Федеральным законом от 23.11.2015 N 323-ФЗ)</w:t>
      </w:r>
    </w:p>
    <w:p>
      <w:pPr>
        <w:spacing w:after="120"/>
        <w:ind w:firstLine="709"/>
      </w:pPr>
      <w:r>
        <w:rPr>
          <w:sz w:val="24"/>
        </w:rPr>
        <w:t xml:space="preserve">25. Налоговые вычеты, предусмотренные пунктом 25 статьи 200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средних дистиллятов, следующих документов:</w:t>
      </w:r>
    </w:p>
    <w:p>
      <w:pPr>
        <w:spacing w:after="120"/>
        <w:ind w:firstLine="709"/>
      </w:pPr>
      <w:r>
        <w:rPr>
          <w:sz w:val="24"/>
        </w:rPr>
        <w:t xml:space="preserve">1) копии свидетельства, предусмотренного статьей 179.6 настоящего Кодекса;</w:t>
      </w:r>
    </w:p>
    <w:p>
      <w:pPr>
        <w:spacing w:after="120"/>
        <w:ind w:firstLine="709"/>
      </w:pPr>
      <w:r>
        <w:rPr>
          <w:sz w:val="24"/>
        </w:rPr>
        <w:t xml:space="preserve">2) реестра счетов-фактур, выставленных налогоплательщику поставщиком средних дистиллятов, подтверждающих получение налогоплательщиком средних дистиллятов, в отношении которых начислена сумма акциза, предъявленная к вычету в налоговом периоде, - в случае получения налогоплательщиком средних дистиллятов.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3) документов, подтверждающих оприходование средних дистиллятов налогоплательщиком, - в случае оприходования налогоплательщиком средних дистиллятов;</w:t>
      </w:r>
    </w:p>
    <w:p>
      <w:pPr>
        <w:spacing w:after="120"/>
        <w:ind w:firstLine="709"/>
      </w:pPr>
      <w:r>
        <w:rPr>
          <w:sz w:val="24"/>
        </w:rPr>
        <w:t xml:space="preserve">4) копии одного из документов, подтверждающих факт направления средних дистиллятов на переработку на производственных мощностях налогоплательщика,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(в частности, накладной на внутреннее перемещение, акта приема-передачи между структурными подразделениями налогоплательщика, актов списания в производство, лимитно-заборной карты за налоговый период), - в случае переработки средних дистиллятов самим налогоплательщиком;</w:t>
      </w:r>
    </w:p>
    <w:p>
      <w:pPr>
        <w:spacing w:after="120"/>
        <w:ind w:firstLine="709"/>
      </w:pPr>
      <w:r>
        <w:rPr>
          <w:sz w:val="24"/>
        </w:rPr>
        <w:t xml:space="preserve">5) копии одного из документов, указанных в подпункте 4 настоящего пункта, подтверждающих факт направления средних дистиллятов на переработку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принадлежащих организации, оказывающей налогоплательщику услуги по переработке средних дистиллятов, копии договора налогоплательщика с указанной организацией, копии акта приема-передачи средних дистиллятов - в случае переработки средних дистиллятов такой организацией.</w:t>
      </w:r>
    </w:p>
    <w:p>
      <w:pPr>
        <w:spacing w:after="120"/>
        <w:ind w:firstLine="709"/>
      </w:pPr>
      <w:r>
        <w:rPr>
          <w:sz w:val="24"/>
        </w:rPr>
        <w:t xml:space="preserve">(п. 25 введен Федеральным законом от 27.11.2017 N 335-ФЗ)</w:t>
      </w:r>
    </w:p>
    <w:p>
      <w:pPr>
        <w:spacing w:after="120"/>
        <w:ind w:firstLine="709"/>
      </w:pPr>
      <w:r>
        <w:rPr>
          <w:sz w:val="24"/>
        </w:rPr>
        <w:t xml:space="preserve">26. В случае использования налогоплательщиком в налоговом периоде средних дистиллятов одновременно для переработки и в иных целях порядок определения сумм акциза, относящихся к средним дистиллятам, направленным на переработку и использованным в иных целях,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переработки средних дистиллятов либо с начала налогового периода, но не ранее чем по истечении 24 следующих подряд налоговых периодов, считая с месяца утверждения порядка, в который вносятся изменения.</w:t>
      </w:r>
    </w:p>
    <w:p>
      <w:pPr>
        <w:spacing w:after="120"/>
        <w:ind w:firstLine="709"/>
      </w:pPr>
      <w:r>
        <w:rPr>
          <w:sz w:val="24"/>
        </w:rPr>
        <w:t xml:space="preserve">(п. 26 введен Федеральным законом от 27.11.2017 N 335-ФЗ)</w:t>
      </w:r>
    </w:p>
    <w:p>
      <w:pPr>
        <w:spacing w:after="120"/>
        <w:ind w:firstLine="709"/>
      </w:pPr>
      <w:r>
        <w:rPr>
          <w:sz w:val="24"/>
        </w:rPr>
        <w:t xml:space="preserve">27. Налоговые вычеты, предусмотренные пунктом 26 статьи 200 настоящего Кодекса, производятся в налоговом периоде, в котором подакцизные товары, в отношении которых применяется налоговый вычет, использованы налогоплательщиком для осуществления операций, признаваемых объектами налогообложения и подлежащих налогообложению в соответствии с настоящей главой, на основании представленной налогоплательщиком в налоговые органы налоговой декларации по акцизам.</w:t>
      </w:r>
    </w:p>
    <w:p>
      <w:pPr>
        <w:spacing w:after="120"/>
        <w:ind w:firstLine="709"/>
      </w:pPr>
      <w:r>
        <w:rPr>
          <w:sz w:val="24"/>
        </w:rPr>
        <w:t xml:space="preserve">(п. 27 введен Федеральным законом от 27.11.2017 N 353-ФЗ)</w:t>
      </w:r>
    </w:p>
    <w:p>
      <w:pPr>
        <w:spacing w:after="120"/>
        <w:ind w:firstLine="709"/>
      </w:pPr>
      <w:r>
        <w:rPr>
          <w:sz w:val="24"/>
        </w:rPr>
        <w:t xml:space="preserve">28. Налоговые вычеты, предусмотренные пунктом 27 статьи 200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нефтяного сырья, следующих документов:</w:t>
      </w:r>
    </w:p>
    <w:p>
      <w:pPr>
        <w:spacing w:after="120"/>
        <w:ind w:firstLine="709"/>
      </w:pPr>
      <w:r>
        <w:rPr>
          <w:sz w:val="24"/>
        </w:rPr>
        <w:t xml:space="preserve">1) копия свидетельства о регистрации лица, совершающего операции по переработке нефтяного сырья;</w:t>
      </w:r>
    </w:p>
    <w:p>
      <w:pPr>
        <w:spacing w:after="120"/>
        <w:ind w:firstLine="709"/>
      </w:pPr>
      <w:r>
        <w:rPr>
          <w:sz w:val="24"/>
        </w:rPr>
        <w:t xml:space="preserve">2) в случае переработки нефтяного сырья, приобретенного у третьих лиц, - договор поставки (купли-продажи) нефтяного сырья, подтверждающий приобретение его в собственность, и (или) иные документы, подтверждающие право собственности на нефтяное сырье;</w:t>
      </w:r>
    </w:p>
    <w:p>
      <w:pPr>
        <w:spacing w:after="120"/>
        <w:ind w:firstLine="709"/>
      </w:pPr>
      <w:r>
        <w:rPr>
          <w:sz w:val="24"/>
        </w:rPr>
        <w:t xml:space="preserve">3) в случае переработки нефтяного сырья налогоплательщиками, имеющими право на добычу углеводородного сырья на основании лицензий (иных разрешительных документов), выданных в соответствии с законодательством Российской Федерации, данные налогоплательщики также вправе представить копии лицензий на право пользования участками недр (иных разрешительных документов), и копии документов, подтверждающих добычу углеводородного сырья в течение налогового периода на этих участках недр;</w:t>
      </w:r>
    </w:p>
    <w:p>
      <w:pPr>
        <w:spacing w:after="120"/>
        <w:ind w:firstLine="709"/>
      </w:pPr>
      <w:r>
        <w:rPr>
          <w:sz w:val="24"/>
        </w:rPr>
        <w:t xml:space="preserve">4) в случае переработки нефтяного сырья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нефтяного сырья, - договор об оказании услуг по переработке нефтяного сырья;</w:t>
      </w:r>
    </w:p>
    <w:p>
      <w:pPr>
        <w:spacing w:after="120"/>
        <w:ind w:firstLine="709"/>
      </w:pPr>
      <w:r>
        <w:rPr>
          <w:sz w:val="24"/>
        </w:rPr>
        <w:t xml:space="preserve">5) в случае переработки нефтяного сырья, приобретенного у третьих лиц, на производственных мощностях, принадлежащих на праве собственности и (или) ином законном основании налогоплательщику, - реестр счетов-фактур, выставленных налогоплательщику поставщиками нефтяного сырья, подтверждающий получение налогоплательщиком нефтяного сырья, направленного на переработку.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6) копия одного из документов, подтверждающих факт направления нефтяного сырья на переработку (в частности, накладной на внутреннее перемещение, актов списания (передачи) в производство, лимитно-заборной карты за налоговый период);</w:t>
      </w:r>
    </w:p>
    <w:p>
      <w:pPr>
        <w:spacing w:after="120"/>
        <w:ind w:firstLine="709"/>
      </w:pPr>
      <w:r>
        <w:rPr>
          <w:sz w:val="24"/>
        </w:rPr>
        <w:t xml:space="preserve">7) реестр документов, подтверждающих отгрузку для целей реализации налогоплательщиком (в случае переработки нефтяного сырья на основе договора об оказании налогоплательщику услуг по переработке нефтяного сырья - передачу налогоплательщику и (или) по его поручению третьим лицам) в налоговом периоде продуктов переработки нефтяного сырья, принадлежащего ему на праве собственности;</w:t>
      </w:r>
    </w:p>
    <w:p>
      <w:pPr>
        <w:spacing w:after="120"/>
        <w:ind w:firstLine="709"/>
      </w:pPr>
      <w:r>
        <w:rPr>
          <w:sz w:val="24"/>
        </w:rPr>
        <w:t xml:space="preserve">КонсультантПлюс: примечание.</w:t>
      </w:r>
    </w:p>
    <w:p>
      <w:pPr>
        <w:spacing w:after="120"/>
        <w:ind w:firstLine="709"/>
      </w:pPr>
      <w:r>
        <w:rPr>
          <w:sz w:val="24"/>
        </w:rPr>
        <w:t xml:space="preserve">Пп. 8 п. 28 ст. 201 (в ред. ФЗ от 04.07.2026 N 218-ФЗ) распространяется на правоотношения, возникшие с 01.06.2026.</w:t>
      </w:r>
    </w:p>
    <w:p>
      <w:pPr>
        <w:spacing w:after="120"/>
        <w:ind w:firstLine="709"/>
      </w:pPr>
      <w:r>
        <w:rPr>
          <w:sz w:val="24"/>
        </w:rPr>
        <w:t xml:space="preserve">8) в случае производства на основе договора об оказании налогоплательщику услуг по переработке нефтяного сырья - реестр документов, подтверждающих реализацию налогоплательщиком высокооктанового (по исследовательскому методу 92 и более) автомобильного бензина и дизельного топлива, выпуск в обращение и обращение которых разрешены на территории Российской Федерации, на территории Российской Федерации, переданных ранее налогоплательщику организацией, которая непосредственно осуществляет переработку нефтяного сырья;</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9 п. 28 ст. 201 (в ред. ФЗ от 04.07.2026 N 218-ФЗ) распространяется на правоотношения, возникшие с 01.06.2026.</w:t>
      </w:r>
    </w:p>
    <w:p>
      <w:pPr>
        <w:spacing w:after="120"/>
        <w:ind w:firstLine="709"/>
      </w:pPr>
      <w:r>
        <w:rPr>
          <w:sz w:val="24"/>
        </w:rPr>
        <w:t xml:space="preserve">9) в случае реализации в налоговом периоде на биржевых торгах, проводимых биржей (биржами),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лицом, входящим в соответствии с антимонопольным законодательством Российской Федерации в одну группу лиц с налогоплательщиком, имеющим свидетельство о регистрации лица, совершающего операции по переработке нефтяного сырья, - перечень лиц, входящих в одну группу лиц с налогоплательщиком, по форме , утвержденной уполномоченным федеральным органом исполнительной власти, осуществляющим функции по принятию нормативных правовых актов, контролю и надзору за соблюдением законодательства в сфере конкуренции на товарных рынках, защиты конкуренции на рынке финансовых услуг, деятельности субъектов естественных монополий и рекламы.</w:t>
      </w:r>
    </w:p>
    <w:p>
      <w:pPr>
        <w:spacing w:after="120"/>
        <w:ind w:firstLine="709"/>
      </w:pPr>
      <w:r>
        <w:rPr>
          <w:sz w:val="24"/>
        </w:rPr>
        <w:t xml:space="preserve">(пп. 9 введен Федеральным законом от 30.07.2019 N 255-ФЗ; 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28 введен Федеральным законом от 03.08.2018 N 301-ФЗ (ред. 27.11.2018))</w:t>
      </w:r>
    </w:p>
    <w:p>
      <w:pPr>
        <w:spacing w:after="120"/>
        <w:ind w:firstLine="709"/>
      </w:pPr>
      <w:r>
        <w:rPr>
          <w:sz w:val="24"/>
        </w:rPr>
        <w:t xml:space="preserve">КонсультантПлюс: примечание.</w:t>
      </w:r>
    </w:p>
    <w:p>
      <w:pPr>
        <w:spacing w:after="120"/>
        <w:ind w:firstLine="709"/>
      </w:pPr>
      <w:r>
        <w:rPr>
          <w:sz w:val="24"/>
        </w:rPr>
        <w:t xml:space="preserve">П. 28.1 ст. 201 (в ред. ФЗ от 04.07.2026 N 218-ФЗ) распространяется на правоотношения, возникшие с 01.06.2026.</w:t>
      </w:r>
    </w:p>
    <w:p>
      <w:pPr>
        <w:spacing w:after="120"/>
        <w:ind w:firstLine="709"/>
      </w:pPr>
      <w:r>
        <w:rPr>
          <w:sz w:val="24"/>
        </w:rPr>
        <w:t xml:space="preserve">КонсультантПлюс: примечание.</w:t>
      </w:r>
    </w:p>
    <w:p>
      <w:pPr>
        <w:spacing w:after="120"/>
        <w:ind w:firstLine="709"/>
      </w:pPr>
      <w:r>
        <w:rPr>
          <w:sz w:val="24"/>
        </w:rPr>
        <w:t xml:space="preserve">Абз. 1 п. 28.1 ст. 201 (в ред. ФЗ от 04.08.2026 N 292-ФЗ) распространяется на правоотношения, возникшие с 01.07.2026.</w:t>
      </w:r>
    </w:p>
    <w:p>
      <w:pPr>
        <w:spacing w:after="120"/>
        <w:ind w:firstLine="709"/>
      </w:pPr>
      <w:r>
        <w:rPr>
          <w:sz w:val="24"/>
        </w:rPr>
        <w:t xml:space="preserve">28.1. Налоговый вычет, предусмотренный пунктами 27.3 , 27.5 и 27.6 статьи 200 настоящего Кодекса, производится при представлении уполномоченной организацией в налоговые органы следующих документов:</w:t>
      </w:r>
    </w:p>
    <w:p>
      <w:pPr>
        <w:spacing w:after="120"/>
        <w:ind w:firstLine="709"/>
      </w:pPr>
      <w:r>
        <w:rPr>
          <w:sz w:val="24"/>
        </w:rPr>
        <w:t xml:space="preserve">(в ред. Федеральных законов от 04.07.2026 N 218-ФЗ , от 04.08.2026 N 292-ФЗ )</w:t>
      </w:r>
    </w:p>
    <w:p>
      <w:pPr>
        <w:spacing w:after="120"/>
        <w:ind w:firstLine="709"/>
      </w:pPr>
      <w:r>
        <w:rPr>
          <w:sz w:val="24"/>
        </w:rPr>
        <w:t xml:space="preserve">(см. текст в предыдущей редакции )</w:t>
      </w:r>
    </w:p>
    <w:p>
      <w:pPr>
        <w:spacing w:after="120"/>
        <w:ind w:firstLine="709"/>
      </w:pPr>
      <w:r>
        <w:rPr>
          <w:sz w:val="24"/>
        </w:rPr>
        <w:t xml:space="preserve">1) копия документа, подтверждающего статус уполномоченной организации;</w:t>
      </w:r>
    </w:p>
    <w:p>
      <w:pPr>
        <w:spacing w:after="120"/>
        <w:ind w:firstLine="709"/>
      </w:pPr>
      <w:r>
        <w:rPr>
          <w:sz w:val="24"/>
        </w:rPr>
        <w:t xml:space="preserve">2) реестр документов, подтверждающих отгрузку и приобретение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2.1) реестр деклараций на товары, подтверждающих ввоз высокооктанового (по исследовательскому методу 92 и более) автомобильного бензина, выпуск в обращение и обращение которого разрешены на территории Российской Федерации, произведенного иностранной организацией, на территорию Российской Федерации и уплату соответствующей суммы акциза (для налогового вычета, предусмотренного пунктом 27.5 статьи 200 настоящего Кодекса);</w:t>
      </w:r>
    </w:p>
    <w:p>
      <w:pPr>
        <w:spacing w:after="120"/>
        <w:ind w:firstLine="709"/>
      </w:pPr>
      <w:r>
        <w:rPr>
          <w:sz w:val="24"/>
        </w:rPr>
        <w:t xml:space="preserve">(пп. 2.1 введен Федеральным законом от 04.07.2026 N 218-ФЗ)</w:t>
      </w:r>
    </w:p>
    <w:p>
      <w:pPr>
        <w:spacing w:after="120"/>
        <w:ind w:firstLine="709"/>
      </w:pPr>
      <w:r>
        <w:rPr>
          <w:sz w:val="24"/>
        </w:rPr>
        <w:t xml:space="preserve">3) реестр документов, подтверждающих реализацию налогоплательщиком высокооктанового (по исследовательскому методу 92 и более) автомобильного бензина и (или) дизельного топлива, выпуск в обращение и обращение которых разрешены на территории Российской Федерации, произведенных иностранной организацией, на территории Российской Федерации.</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28.1 введен Федеральным законом от 14.07.2022 N 323-ФЗ)</w:t>
      </w:r>
    </w:p>
    <w:p>
      <w:pPr>
        <w:spacing w:after="120"/>
        <w:ind w:firstLine="709"/>
      </w:pPr>
      <w:r>
        <w:rPr>
          <w:sz w:val="24"/>
        </w:rPr>
        <w:t xml:space="preserve">КонсультантПлюс: примечание.</w:t>
      </w:r>
    </w:p>
    <w:p>
      <w:pPr>
        <w:spacing w:after="120"/>
        <w:ind w:firstLine="709"/>
      </w:pPr>
      <w:r>
        <w:rPr>
          <w:sz w:val="24"/>
        </w:rPr>
        <w:t xml:space="preserve">П. 28.2 ст. 201 (в ред. ФЗ от 28.11.2025 N 425-ФЗ) распространяется на правоотношения, возникшие с 01.10.2025.</w:t>
      </w:r>
    </w:p>
    <w:p>
      <w:pPr>
        <w:spacing w:after="120"/>
        <w:ind w:firstLine="709"/>
      </w:pPr>
      <w:r>
        <w:rPr>
          <w:sz w:val="24"/>
        </w:rPr>
        <w:t xml:space="preserve">28.2. Налоговый вычет, предусмотренный пунктом 27.4 статьи 200 настоящего Кодекса, производится при представлении налогоплательщиком в налоговые органы следующих документов:</w:t>
      </w:r>
    </w:p>
    <w:p>
      <w:pPr>
        <w:spacing w:after="120"/>
        <w:ind w:firstLine="709"/>
      </w:pPr>
      <w:r>
        <w:rPr>
          <w:sz w:val="24"/>
        </w:rPr>
        <w:t xml:space="preserve">1) копии документа, подтверждающего статус собственника нефтяного сырья;</w:t>
      </w:r>
    </w:p>
    <w:p>
      <w:pPr>
        <w:spacing w:after="120"/>
        <w:ind w:firstLine="709"/>
      </w:pPr>
      <w:r>
        <w:rPr>
          <w:sz w:val="24"/>
        </w:rPr>
        <w:t xml:space="preserve">2) копии спецификации на давальческую переработку нефти в соответствии с международным договором Российской Федерации;</w:t>
      </w:r>
    </w:p>
    <w:p>
      <w:pPr>
        <w:spacing w:after="120"/>
        <w:ind w:firstLine="709"/>
      </w:pPr>
      <w:r>
        <w:rPr>
          <w:sz w:val="24"/>
        </w:rPr>
        <w:t xml:space="preserve">3) производственного баланса лица, осуществляющего давальческую переработку за пределами территории Российской Федерации, в части нефтяного сырья, принадлежащего налогоплательщику на праве собственности;</w:t>
      </w:r>
    </w:p>
    <w:p>
      <w:pPr>
        <w:spacing w:after="120"/>
        <w:ind w:firstLine="709"/>
      </w:pPr>
      <w:r>
        <w:rPr>
          <w:sz w:val="24"/>
        </w:rPr>
        <w:t xml:space="preserve">4) реестра документов, подтверждающих получение собственником нефтяного сырья произведенных в результате его давальческой переработки за пределами территории Российской Федерации нефтепродуктов;</w:t>
      </w:r>
    </w:p>
    <w:p>
      <w:pPr>
        <w:spacing w:after="120"/>
        <w:ind w:firstLine="709"/>
      </w:pPr>
      <w:r>
        <w:rPr>
          <w:sz w:val="24"/>
        </w:rPr>
        <w:t xml:space="preserve">КонсультантПлюс: примечание.</w:t>
      </w:r>
    </w:p>
    <w:p>
      <w:pPr>
        <w:spacing w:after="120"/>
        <w:ind w:firstLine="709"/>
      </w:pPr>
      <w:r>
        <w:rPr>
          <w:sz w:val="24"/>
        </w:rPr>
        <w:t xml:space="preserve">Пп. 5 п. 28.2 ст. 201 (в ред. ФЗ от 04.07.2026 N 218-ФЗ) распространяется на правоотношения, возникшие с 01.06.2026.</w:t>
      </w:r>
    </w:p>
    <w:p>
      <w:pPr>
        <w:spacing w:after="120"/>
        <w:ind w:firstLine="709"/>
      </w:pPr>
      <w:r>
        <w:rPr>
          <w:sz w:val="24"/>
        </w:rPr>
        <w:t xml:space="preserve">5) реестра документов, подтверждающих реализацию на территории Российской Федерации высокооктанового (по исследовательскому методу 92 и более) автомобильного бензина и (или) дизельного топлива, указанных в пункте 27.4 статьи 200 настоящего Кодекса.</w:t>
      </w:r>
    </w:p>
    <w:p>
      <w:pPr>
        <w:spacing w:after="120"/>
        <w:ind w:firstLine="709"/>
      </w:pPr>
      <w:r>
        <w:rPr>
          <w:sz w:val="24"/>
        </w:rPr>
        <w:t xml:space="preserve">(в ред. Федерального закона от 04.07.2026 N 218-ФЗ)</w:t>
      </w:r>
    </w:p>
    <w:p>
      <w:pPr>
        <w:spacing w:after="120"/>
        <w:ind w:firstLine="709"/>
      </w:pPr>
      <w:r>
        <w:rPr>
          <w:sz w:val="24"/>
        </w:rPr>
        <w:t xml:space="preserve">(см. текст в предыдущей редакции )</w:t>
      </w:r>
    </w:p>
    <w:p>
      <w:pPr>
        <w:spacing w:after="120"/>
        <w:ind w:firstLine="709"/>
      </w:pPr>
      <w:r>
        <w:rPr>
          <w:sz w:val="24"/>
        </w:rPr>
        <w:t xml:space="preserve">(п. 28.2 введен Федеральным законом от 28.11.2025 N 425-ФЗ)</w:t>
      </w:r>
    </w:p>
    <w:p>
      <w:pPr>
        <w:spacing w:after="120"/>
        <w:ind w:firstLine="709"/>
      </w:pPr>
      <w:r>
        <w:rPr>
          <w:sz w:val="24"/>
        </w:rPr>
        <w:t xml:space="preserve">29. Налоговые вычеты, предусмотренные пунктом 31 статьи 200 настоящего Кодекса, производятся при представлении налогоплательщиком в налоговые органы одновременно с налоговой декларацией по акцизам:</w:t>
      </w:r>
    </w:p>
    <w:p>
      <w:pPr>
        <w:spacing w:after="120"/>
        <w:ind w:firstLine="709"/>
      </w:pPr>
      <w:r>
        <w:rPr>
          <w:sz w:val="24"/>
        </w:rPr>
        <w:t xml:space="preserve">1) в случае использования винограда для производства виноматериалов - сведений о дате предоставления и регистрационном номере лицензии на производство, хранение и поставки произведенных виноматериалов и (или) виноградного сусла;</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использования винограда для производства вина (в том числе с защищенным географическим указанием, с защищенным наименованием места происхождения), игристого вина (в том числе с защищенным географическим указанием, с защищенным наименованием места происхождения), включая российское шампанское, крепленого (ликерного) вина с защищенным географическим указанием, с защищенным наименованием места происхождения - сведений о дате предоставления и регистрационном номере лицензии на производство, хранение и поставки произведенных вина (в том числе с защищенным географическим указанием, с защищенным наименованием места происхождения), и (или) игристого вина (в том числе с защищенным географическим указанием, с защищенным наименованием места происхождения), и (или) крепленого (ликерного) вина с защищенным географическим указанием, с защищенным наименованием места происхождения (специального вина), либо сведений о дате предоставления и регистрационном номере лицензии на производство, хранение, поставки и розничную продажу произведенной сельскохозяйственными товаропроизводителями винодельческой продукции, либо сведений о дате предоставления и регистрационном номере лицензии, предусматривающей производство виноматериалов (за исключением крепленного вина наливом) и (или) виноградного сусла;</w:t>
      </w:r>
    </w:p>
    <w:p>
      <w:pPr>
        <w:spacing w:after="120"/>
        <w:ind w:firstLine="709"/>
      </w:pPr>
      <w:r>
        <w:rPr>
          <w:sz w:val="24"/>
        </w:rPr>
        <w:t xml:space="preserve">(пп. 2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использования винограда для производства спиртных напитков по технологии полного цикла - сведений о дате предоставления и регистрационном номере лицензии, предусматривающей производство спиртных напитков, и лицензии полного цикла производства дистиллятов, а также копий технических документов по изготовлению спиртных напитков с указанием сортов использованного винограда и технологии производства;</w:t>
      </w:r>
    </w:p>
    <w:p>
      <w:pPr>
        <w:spacing w:after="120"/>
        <w:ind w:firstLine="709"/>
      </w:pPr>
      <w:r>
        <w:rPr>
          <w:sz w:val="24"/>
        </w:rPr>
        <w:t xml:space="preserve">(в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4 п. 29 ст. 201 (в ред. ФЗ от 02.07.2021 N 305-ФЗ) применяется в отношении договоров купли-продажи, заключаемых с 01.01.2022 с собственником винограда, выращенного на виноградниках, принадлежащих ему на праве собственности или ином законном основании.</w:t>
      </w:r>
    </w:p>
    <w:p>
      <w:pPr>
        <w:spacing w:after="120"/>
        <w:ind w:firstLine="709"/>
      </w:pPr>
      <w:r>
        <w:rPr>
          <w:sz w:val="24"/>
        </w:rPr>
        <w:t xml:space="preserve">4) реестра документов, подтверждающих факт приобретения винограда в собственность лицами, имеющими соответствующую лицензию, указанную в подпунктах 1 - 3 настоящего пункта, для его использования при производстве продукции, перечисленной в подпунктах 1 - 3 настоящего пункта.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 Для налогоплательщиков, приобретающих виноград по договорам купли-продажи, такими документами являются договор купли-продажи, заключенный с лицом, являющимся собственником винограда, выращенного на виноградниках, принадлежащих этому лицу на праве собственности или ином законном основании, и приходная накладная, для налогоплательщиков, использующих виноград собственного производства, - выписка из реестра виноградных насаждений, накладная на внутреннее перемещение и (или) акты приема-передачи такого винограда между структурными подразделениями организации;</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5) реестра документов (накладной на внутреннее перемещение винограда, актов приема-передачи винограда между структурными подразделениями организации, актов списания винограда в производство), подтверждающих факт использования винограда для производства реализованных в налоговом периоде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лицами, имеющими лицензии, указанные в подпунктах 1 - 3 настоящего пункта.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5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6) реестра документов, подтверждающих факт оприходования (постановки на бухгалтерский учет)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6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7) реестра документов, подтверждающих факт реализации налогоплательщиком в налоговом периоде произведенных им вина, игристого вина, включая российское шампанское, крепленого (ликерного) вина с защищенным географическим указанием, с защищенным наименованием места происхождения, виноматериалов, виноградного сусла, спиртных напитков, произведенных по технологии полного цикла, при производстве которых использован виноград, в отношении которого производится налоговый вычет. Форма и порядок заполнения указанного реестра,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(пп. 7 в ред. Федерального закона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29.11.2021 N 382-ФЗ.</w:t>
      </w:r>
    </w:p>
    <w:p>
      <w:pPr>
        <w:spacing w:after="120"/>
        <w:ind w:firstLine="709"/>
      </w:pPr>
      <w:r>
        <w:rPr>
          <w:sz w:val="24"/>
        </w:rPr>
        <w:t xml:space="preserve">(см. текст в предыдущей редакции )</w:t>
      </w:r>
    </w:p>
    <w:p>
      <w:pPr>
        <w:spacing w:after="120"/>
        <w:ind w:firstLine="709"/>
      </w:pPr>
      <w:r>
        <w:rPr>
          <w:sz w:val="24"/>
        </w:rPr>
        <w:t xml:space="preserve">(п. 29 введен Федеральным законом от 29.09.2019 N 326-ФЗ)</w:t>
      </w:r>
    </w:p>
    <w:p>
      <w:pPr>
        <w:spacing w:after="120"/>
        <w:ind w:firstLine="709"/>
      </w:pPr>
      <w:r>
        <w:rPr>
          <w:sz w:val="24"/>
        </w:rPr>
        <w:t xml:space="preserve">30. Налоговые вычеты, указанные в пункте 32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свидетельства о регистрации лица, совершающего операции по переработке этана;</w:t>
      </w:r>
    </w:p>
    <w:p>
      <w:pPr>
        <w:spacing w:after="120"/>
        <w:ind w:firstLine="709"/>
      </w:pPr>
      <w:r>
        <w:rPr>
          <w:sz w:val="24"/>
        </w:rPr>
        <w:t xml:space="preserve">2) 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копии действующего договора об оказании налогоплательщику услуг по переработке этана;</w:t>
      </w:r>
    </w:p>
    <w:p>
      <w:pPr>
        <w:spacing w:after="120"/>
        <w:ind w:firstLine="709"/>
      </w:pPr>
      <w:r>
        <w:rPr>
          <w:sz w:val="24"/>
        </w:rPr>
        <w:t xml:space="preserve">3) копий документов, подтверждающих факт направления этана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p>
      <w:pPr>
        <w:spacing w:after="120"/>
        <w:ind w:firstLine="709"/>
      </w:pPr>
      <w:r>
        <w:rPr>
          <w:sz w:val="24"/>
        </w:rPr>
        <w:t xml:space="preserve">4) копий документов, подтверждающих постановку на бухгалтерский учет товаров, являющихся продукцией нефтехимии, для производства которых использован этан, в отношении которого исчислен налоговый вычет;</w:t>
      </w:r>
    </w:p>
    <w:p>
      <w:pPr>
        <w:spacing w:after="120"/>
        <w:ind w:firstLine="709"/>
      </w:pPr>
      <w:r>
        <w:rPr>
          <w:sz w:val="24"/>
        </w:rPr>
        <w:t xml:space="preserve">5) 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копий актов приема-передачи этана,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подпунктах 3 и 4 настоящего пункта, не требуется.</w:t>
      </w:r>
    </w:p>
    <w:p>
      <w:pPr>
        <w:spacing w:after="120"/>
        <w:ind w:firstLine="709"/>
      </w:pPr>
      <w:r>
        <w:rPr>
          <w:sz w:val="24"/>
        </w:rPr>
        <w:t xml:space="preserve">(п. 30 введен Федеральным законом от 15.10.2020 N 321-ФЗ)</w:t>
      </w:r>
    </w:p>
    <w:p>
      <w:pPr>
        <w:spacing w:after="120"/>
        <w:ind w:firstLine="709"/>
      </w:pPr>
      <w:r>
        <w:rPr>
          <w:sz w:val="24"/>
        </w:rPr>
        <w:t xml:space="preserve">31. Налоговые вычеты, указанные в пункте 33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pPr>
        <w:spacing w:after="120"/>
        <w:ind w:firstLine="709"/>
      </w:pPr>
      <w:r>
        <w:rPr>
          <w:sz w:val="24"/>
        </w:rPr>
        <w:t xml:space="preserve">1) копии свидетельства о регистрации лица, совершающего операции по переработке СУГ;</w:t>
      </w:r>
    </w:p>
    <w:p>
      <w:pPr>
        <w:spacing w:after="120"/>
        <w:ind w:firstLine="709"/>
      </w:pPr>
      <w:r>
        <w:rPr>
          <w:sz w:val="24"/>
        </w:rPr>
        <w:t xml:space="preserve">2) 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копии действующего договора об оказании налогоплательщику услуг по переработке СУГ;</w:t>
      </w:r>
    </w:p>
    <w:p>
      <w:pPr>
        <w:spacing w:after="120"/>
        <w:ind w:firstLine="709"/>
      </w:pPr>
      <w:r>
        <w:rPr>
          <w:sz w:val="24"/>
        </w:rPr>
        <w:t xml:space="preserve">3) копий документов, подтверждающих факт направления СУГ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p>
      <w:pPr>
        <w:spacing w:after="120"/>
        <w:ind w:firstLine="709"/>
      </w:pPr>
      <w:r>
        <w:rPr>
          <w:sz w:val="24"/>
        </w:rPr>
        <w:t xml:space="preserve">4) копий документов, подтверждающих постановку на бухгалтерский учет товаров, являющихся продукцией нефтехимии, для производства которых использован СУГ, в отношении которого исчислен налоговый вычет;</w:t>
      </w:r>
    </w:p>
    <w:p>
      <w:pPr>
        <w:spacing w:after="120"/>
        <w:ind w:firstLine="709"/>
      </w:pPr>
      <w:r>
        <w:rPr>
          <w:sz w:val="24"/>
        </w:rPr>
        <w:t xml:space="preserve">5) 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копий актов приема-передачи СУГ,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подпунктах 3 и 4 настоящего пункта, не требуется.</w:t>
      </w:r>
    </w:p>
    <w:p>
      <w:pPr>
        <w:spacing w:after="120"/>
        <w:ind w:firstLine="709"/>
      </w:pPr>
      <w:r>
        <w:rPr>
          <w:sz w:val="24"/>
        </w:rPr>
        <w:t xml:space="preserve">(п. 31 введен Федеральным законом от 15.10.2020 N 321-ФЗ)</w:t>
      </w:r>
    </w:p>
    <w:p>
      <w:pPr>
        <w:spacing w:after="120"/>
        <w:ind w:firstLine="709"/>
      </w:pPr>
      <w:r>
        <w:rPr>
          <w:sz w:val="24"/>
        </w:rPr>
        <w:t xml:space="preserve">32. Налоговые вычеты, предусмотренные пунктом 34 статьи 200 настоящего Кодекса, производятся при представлении налогоплательщиком в налоговые органы:</w:t>
      </w:r>
    </w:p>
    <w:p>
      <w:pPr>
        <w:spacing w:after="120"/>
        <w:ind w:firstLine="709"/>
      </w:pPr>
      <w:r>
        <w:rPr>
          <w:sz w:val="24"/>
        </w:rPr>
        <w:t xml:space="preserve">1) документов, подтверждающих производство и оприходование продуктов (полупродуктов) металлургического производства, направленных налогоплательщиком на переплавку для производства стали жидкой в целях получения продуктов (полупродуктов) металлургического производства путем литья;</w:t>
      </w:r>
    </w:p>
    <w:p>
      <w:pPr>
        <w:spacing w:after="120"/>
        <w:ind w:firstLine="709"/>
      </w:pPr>
      <w:r>
        <w:rPr>
          <w:sz w:val="24"/>
        </w:rPr>
        <w:t xml:space="preserve">2) регистров аналитического учета, подтверждающих направление продуктов (полупродуктов) металлургического производства на переплавку для производства стали жидкой в целях получения продуктов (полупродуктов) металлургического производства путем литья.</w:t>
      </w:r>
    </w:p>
    <w:p>
      <w:pPr>
        <w:spacing w:after="120"/>
        <w:ind w:firstLine="709"/>
      </w:pPr>
      <w:r>
        <w:rPr>
          <w:sz w:val="24"/>
        </w:rPr>
        <w:t xml:space="preserve">(п. 32 введен Федеральным законом от 29.11.2021 N 382-ФЗ)</w:t>
      </w:r>
    </w:p>
    <w:p>
      <w:pPr>
        <w:spacing w:after="120"/>
        <w:ind w:firstLine="709"/>
      </w:pPr>
      <w:r>
        <w:rPr>
          <w:sz w:val="24"/>
        </w:rPr>
        <w:t xml:space="preserve">33. Налоговые вычеты, предусмотренные пунктом 35 статьи 200 настоящего Кодекса, производятся налогоплательщиками, приобретающими никотиновое сырье (осуществляющими ввоз на территорию Российской Федерации никотинового сырья), при представлении в налоговый орган одновременно с налоговой декларацией по акцизам следующих документов (их копий):</w:t>
      </w:r>
    </w:p>
    <w:p>
      <w:pPr>
        <w:spacing w:after="120"/>
        <w:ind w:firstLine="709"/>
      </w:pPr>
      <w:r>
        <w:rPr>
          <w:sz w:val="24"/>
        </w:rPr>
        <w:t xml:space="preserve">договора купли-продажи никотинового сырья, заключенного налогоплательщиком с производителем никотинового сырья - российской организацией, и (или) договора (контракта) на поставку никотинового сырья, ввозимого на территорию Российской Федерации, и (или) договора (контракта) на приобретение такого ввозимого на территорию Российской Федерации никотинового сырья налогоплательщиком у лица, осуществившего ввоз на территорию Российской Федерации никотинового сырья;</w:t>
      </w:r>
    </w:p>
    <w:p>
      <w:pPr>
        <w:spacing w:after="120"/>
        <w:ind w:firstLine="709"/>
      </w:pPr>
      <w:r>
        <w:rPr>
          <w:sz w:val="24"/>
        </w:rPr>
        <w:t xml:space="preserve">транспортных (перевозочных) документов на отгрузку никотинового сырья продавцом - российской организацией;</w:t>
      </w:r>
    </w:p>
    <w:p>
      <w:pPr>
        <w:spacing w:after="120"/>
        <w:ind w:firstLine="709"/>
      </w:pPr>
      <w:r>
        <w:rPr>
          <w:sz w:val="24"/>
        </w:rPr>
        <w:t xml:space="preserve">акта списания никотинового сырья в производство.</w:t>
      </w:r>
    </w:p>
    <w:p>
      <w:pPr>
        <w:spacing w:after="120"/>
        <w:ind w:firstLine="709"/>
      </w:pPr>
      <w:r>
        <w:rPr>
          <w:sz w:val="24"/>
        </w:rPr>
        <w:t xml:space="preserve">Налоговые вычеты по ввезенному в Российскую Федерацию никотиновому сырью производятся на основании представленных в налоговые органы документов, подтверждающих ввоз никотинового сырья на территорию Российской Федерации и уплату (исчисление в случае ввоза на территорию Российской Федерации с территории государства - члена Евразийского экономического союза) акциза по нему.</w:t>
      </w:r>
    </w:p>
    <w:p>
      <w:pPr>
        <w:spacing w:after="120"/>
        <w:ind w:firstLine="709"/>
      </w:pPr>
      <w:r>
        <w:rPr>
          <w:sz w:val="24"/>
        </w:rPr>
        <w:t xml:space="preserve">(п. 33 введен Федеральным законом от 12.07.2024 N 176-ФЗ)</w:t>
      </w:r>
    </w:p>
    <w:p>
      <w:pPr>
        <w:spacing w:after="120"/>
        <w:ind w:firstLine="709"/>
      </w:pPr>
      <w:r>
        <w:rPr>
          <w:sz w:val="24"/>
        </w:rPr>
        <w:t xml:space="preserve">34. Налоговые вычеты, предусмотренные пунктом 36 статьи 200 настоящего Кодекса, производятся при представлении налогоплательщиком в налоговые органы:</w:t>
      </w:r>
    </w:p>
    <w:p>
      <w:pPr>
        <w:spacing w:after="120"/>
        <w:ind w:firstLine="709"/>
      </w:pPr>
      <w:r>
        <w:rPr>
          <w:sz w:val="24"/>
        </w:rPr>
        <w:t xml:space="preserve">1) документов, подтверждающих использование природного газа для производства аммиака, направленного на производство капролактама;</w:t>
      </w:r>
    </w:p>
    <w:p>
      <w:pPr>
        <w:spacing w:after="120"/>
        <w:ind w:firstLine="709"/>
      </w:pPr>
      <w:r>
        <w:rPr>
          <w:sz w:val="24"/>
        </w:rPr>
        <w:t xml:space="preserve">2) документов, подтверждающих производство и оприходование капролактама из произведенного аммиака.</w:t>
      </w:r>
    </w:p>
    <w:p>
      <w:pPr>
        <w:spacing w:after="120"/>
        <w:ind w:firstLine="709"/>
      </w:pPr>
      <w:r>
        <w:rPr>
          <w:sz w:val="24"/>
        </w:rPr>
        <w:t xml:space="preserve">(п. 34 введен Федеральным законом от 12.07.2024 N 176-ФЗ)</w:t>
      </w:r>
    </w:p>
    <w:p>
      <w:pPr>
        <w:spacing w:after="120"/>
        <w:ind w:firstLine="709"/>
      </w:pPr>
      <w:r>
        <w:rPr>
          <w:sz w:val="24"/>
        </w:rPr>
        <w:t xml:space="preserve">35. Налоговые вычеты, предусмотренные пунктом 37 статьи 200 настоящего Кодекса, производятся при представлении налогоплательщиком в налоговые органы:</w:t>
      </w:r>
    </w:p>
    <w:p>
      <w:pPr>
        <w:spacing w:after="120"/>
        <w:ind w:firstLine="709"/>
      </w:pPr>
      <w:r>
        <w:rPr>
          <w:sz w:val="24"/>
        </w:rPr>
        <w:t xml:space="preserve">1) документов, подтверждающих введение в эксплуатацию производственных мощностей, указанных в пункте 37 статьи 200 настоящего Кодекса;</w:t>
      </w:r>
    </w:p>
    <w:p>
      <w:pPr>
        <w:spacing w:after="120"/>
        <w:ind w:firstLine="709"/>
      </w:pPr>
      <w:r>
        <w:rPr>
          <w:sz w:val="24"/>
        </w:rPr>
        <w:t xml:space="preserve">2) документов, подтверждающих использование природного газа на производство аммиака на производственных мощностях, указанных в пункте 37 статьи 200 настоящего Кодекса.</w:t>
      </w:r>
    </w:p>
    <w:p>
      <w:pPr>
        <w:spacing w:after="120"/>
        <w:ind w:firstLine="709"/>
      </w:pPr>
      <w:r>
        <w:rPr>
          <w:sz w:val="24"/>
        </w:rPr>
        <w:t xml:space="preserve">(п. 35 введен Федеральным законом от 12.07.2024 N 176-ФЗ)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201</dc:title>
  <dc:creator>АРБИТРАЖ! · arbi.ru</dc:creator>
  <cp:lastModifiedBy>АРБИТРАЖ!</cp:lastModifiedBy>
  <dcterms:created xsi:type="dcterms:W3CDTF">2026-10-22T20:20:51.447Z</dcterms:created>
</cp:coreProperties>
</file>