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221.1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Налог на доходы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20.04.2021 N 100-ФЗ)</w:t>
      </w:r>
    </w:p>
    <w:p>
      <w:pPr>
        <w:spacing w:after="120"/>
        <w:ind w:firstLine="709"/>
      </w:pPr>
      <w:r>
        <w:rPr>
          <w:sz w:val="24"/>
        </w:rPr>
        <w:t xml:space="preserve">1. Налоговые вычеты, предусмотренные подпунктом 2 , подпунктом 3 (за исключением социального налогового вычета в размере стоимости лекарственных препаратов для медицинского применения, предусмотренного подпунктом 3 пункта 1 статьи 219 настоящего Кодекса), подпунктами 4 и 7 пункта 1 статьи 219 , подпунктом 2 пункта 1 статьи 219.1 , подпунктами 1 - 3 и 5 пункта 1 статьи 219.2 и подпунктами 3 и 4 пункта 1 статьи 220 настоящего Кодекса, могут быть предоставлены в упрощенном порядке, установленном настоящей статьей (далее - упрощенный порядок).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31.07.2023 N 389-ФЗ , от 23.03.2024 N 58-ФЗ , от 17.11.2025 N 418-ФЗ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Налоговые вычеты, указанные в пункте 1 настоящей статьи, предоставляются налогоплательщику налоговым органом на основании заявления налогоплательщика о получении налоговых вычетов в упрощенном порядке (далее в настоящей статье - заявление) по окончании налогового периода не более чем за три года, предшествующие году подачи заявления, при наличии в налоговом органе представленных в соответствии с пунктом 2 статьи 230 настоящего Кодекса за соответствующие периоды сведений о доходах физического лица и суммах налога, исчисленных и удержанных налоговым агентом. В заявлении налогоплательщик указывает для возврата денежных средств реквизиты открытого им счета в банке. Заявление должно быть сформировано и представлено налогоплательщиком в налоговый орган через личный кабинет налогоплательщика по формату , утвержденному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28.12.2022 N 565-ФЗ)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целях настоящей статьи суммы инвестиционного налогового вычета, предусмотренного подпунктом 2 пункта 1 статьи 219.1 настоящего Кодекса, налоговых вычетов на долгосрочные сбережения граждан, предусмотренных подпунктами 1 - 3 и 5 пункта 1 статьи 219.2 настоящего Кодекса, и имущественных налоговых вычетов, предусмотренных подпунктами 3 и 4 пункта 1 статьи 220 настоящего Кодекса, определяются исходя из сведений, имеющихся в распоряжении налоговых органов, представленных налоговыми агентами, негосударственными пенсионными фондами, страховыми организациями или банками начиная с 1 января года, следующего за годом, в котором у налогоплательщика возникло право на соответствующий вычет, по формату , утвержденному федеральным органом исполнительной власти, уполномоченным по контролю и надзору в области налогов и сборов, в рамках обмена информацией в соответствии с правилами обмена информацией в целях предоставления налоговых вычетов в упрощенном порядке.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17.11.2025 N 418-ФЗ)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Правила обмена информацией в целях предоставления налоговых вычетов в упрощенном порядке и перечень налоговых агентов, негосударственных пенсионных фондов, страховых организаций и банков, участвующих в обмене информацией в соответствии с указанными правилами, подлежат размещению федеральным органом исполнительной власти, уполномоченным по контролю и надзору в области налогов и сборов, на своем официальном сайте в информационно-телекоммуникационной сети "Интернет".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17.11.2025 N 418-ФЗ)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23.03.2024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В целях настоящей статьи суммы социальных налоговых вычетов, предусмотренных подпунктом 2 , подпунктом 3 (за исключением социального налогового вычета в размере стоимости лекарственных препаратов для медицинского применения, предусмотренного подпунктом 3 пункта 1 статьи 219 настоящего Кодекса), подпунктами 4 и 7 пункта 1 статьи 219 настоящего Кодекса, определяются исходя из сведений о фактических расходах налогоплательщика на оказанные услуги, содержащихся в документах, указанных в абзаце четвертом подпункта 2 , абзацах восьмом и десятом подпункта 3 , абзаце втором подпункта 4 и абзаце девятом подпункта 7 пункта 1 статьи 219 настоящего Кодекса, в случае представления таких сведений организациями и индивидуальными предпринимателями, осуществляющими образовательную деятельность, организациями и индивидуальными предпринимателями, осуществляющими медицинскую деятельность, страховыми организациями, а также физкультурно-спортивными организациями и индивидуальными предпринимателями, осуществляющими деятельность в области физической культуры и спорта в качестве основного вида деятельности, в налоговый орган по месту нахождения организации (месту нахождения обособленных подразделений организации, месту жительства индивидуального предпринимателя) в электронной форме в порядке и по формату , которые утверждены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17.11.2025 N 418-ФЗ)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Информация о представленных в отношении налогоплательщика сведениях о фактических расходах налогоплательщика на оказанные услуги, содержащихся в документах, указанных в абзаце четвертом подпункта 2 , абзацах восьмом и десятом подпункта 3 , абзаце втором подпункта 4 и абзаце девятом подпункта 7 пункта 1 статьи 219 настоящего Кодекса, размещается в личном кабинете налогоплательщика в течение 20 рабочих дней, следующих за днем представления сведений в налоговый орган.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3.2. Документы, указанные в абзаце четвертом подпункта 2 , абзацах восьмом и десятом подпункта 3 , абзаце втором подпункта 4 и абзаце девятом подпункта 7 пункта 1 статьи 219 настоящего Кодекса, представляются организациями и индивидуальными предпринимателями, указанными в абзаце первом пункта 3.1 настоящей статьи, в налоговые органы в электронной форме в порядке, который предусмотрен абзацем первым пункта 3.1 настоящей статьи, на основании письменного заявления налогоплательщика при наличии у указанных организаций и индивидуальных предпринимателей технической возможности, а также при соблюдении условий, указанных в абзаце третьем подпункта 2 , абзацах втором и шестом подпункта 3 , абзаце втором подпункта 4 и абзацах пятом и шестом подпункта 7 пункта 1 статьи 219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При наличии в налоговом органе в отношении одного налогоплательщика нескольких документов, указанных в абзаце первом пункта 3.1 настоящей статьи, очередность учета указанных документов налоговым органом в целях определения размера налогового вычета, предоставляемого, в том числе в упрощенном порядке, налогоплательщику, определяется исходя из даты их представления в налоговые органы.</w:t>
      </w:r>
    </w:p>
    <w:p>
      <w:pPr>
        <w:spacing w:after="120"/>
        <w:ind w:firstLine="709"/>
      </w:pPr>
      <w:r>
        <w:rPr>
          <w:sz w:val="24"/>
        </w:rPr>
        <w:t xml:space="preserve">(п. 3.2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4. Налоговый орган размещает в личном кабинете налогоплательщика данные для заполнения заявления или направляет через личный кабинет налогоплательщика сообщение о невозможности получения налогового вычета в упрощенном порядке с указанием соответствующих причин в срок:</w:t>
      </w:r>
    </w:p>
    <w:p>
      <w:pPr>
        <w:spacing w:after="120"/>
        <w:ind w:firstLine="709"/>
      </w:pPr>
      <w:r>
        <w:rPr>
          <w:sz w:val="24"/>
        </w:rPr>
        <w:t xml:space="preserve">не позднее 20 марта года, следующего за истекшим налоговым периодом, - в отношении сведений, представленных налоговым агентом, негосударственным пенсионным фондом, страховой организацией или банком либо организациями и индивидуальными предпринимателями, указанными в абзаце первом пункта 3.1 настоящей статьи, до 25 февраля года, следующего за истекшим налоговым периодом;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31.07.2023 N 389-ФЗ , от 23.03.2024 N 58-ФЗ , от 17.11.2025 N 418-ФЗ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течение 20 рабочих дней, следующих за днем представления сведений, - в отношении сведений, представленных налоговым агентом, негосударственным пенсионным фондом, страховой организацией или банком либо организациями и индивидуальными предпринимателями, указанными в абзаце первом пункта 3.1 настоящей статьи, после 25 февраля года, следующего за истекшим налоговым периодом.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31.07.2023 N 389-ФЗ , от 23.03.2024 N 58-ФЗ , от 17.11.2025 N 418-ФЗ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Проверка соблюдения требований, предусмотренных установленным настоящей статьей порядком, а также иных условий получения налоговых вычетов, установленных соответствующими статьями настоящего Кодекса, на основании представленного налогоплательщиком заявления осуществляется в форме камеральной налоговой проверки в соответствии с положениями статьи 88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При одновременном представлении налогоплательщиком заявления (нескольких заявлений) и налоговой декларации по налогу на доходы физических лиц за один налоговый период камеральная налоговая проверка в отношении каждого документа начинается с даты регистрации соответствующего документа в налоговом органе согласно очередности их направления налогоплательщиком в налоговый орган.</w:t>
      </w:r>
    </w:p>
    <w:p>
      <w:pPr>
        <w:spacing w:after="120"/>
        <w:ind w:firstLine="709"/>
      </w:pPr>
      <w:r>
        <w:rPr>
          <w:sz w:val="24"/>
        </w:rPr>
        <w:t xml:space="preserve">При наличии в налоговом органе в отношении одного налогоплательщика нескольких документов, содержащих представленные в соответствии с пунктом 2 статьи 230 настоящего Кодекса за один налоговый период сведения о доходах физического лица и суммах налога, исчисленных и удержанных налоговым агентом, очередность учета указанных документов налоговым органом в целях определения размера налогового вычета, предоставляемого налогоплательщику в упрощенном порядке, определяется исходя из даты их представления в налоговые органы.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28.12.2022 N 565-ФЗ)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случае, если по результатам камеральной налоговой проверки на основе заявления не были выявлены нарушения законодательства о налогах и сборах, налоговый орган в течение трех дней после окончания проверки принимает решение о предоставлении налогового вычета.</w:t>
      </w:r>
    </w:p>
    <w:p>
      <w:pPr>
        <w:spacing w:after="120"/>
        <w:ind w:firstLine="709"/>
      </w:pPr>
      <w:r>
        <w:rPr>
          <w:sz w:val="24"/>
        </w:rPr>
        <w:t xml:space="preserve">В случае выявления нарушений законодательства о налогах и сборах по результатам рассмотрения материалов камеральной налоговой проверки на основе заявления налоговым органом одновременно с вынесением решения в соответствии со статьей 101 настоящего Кодекса принимается решение о предоставлении налогового вычета полностью, либо решение об отказе в предоставлении налогового вычета полностью, либо решение о предоставлении налогового вычета частично и решение об отказе в предоставлении налогового вычета частично.</w:t>
      </w:r>
    </w:p>
    <w:p>
      <w:pPr>
        <w:spacing w:after="120"/>
        <w:ind w:firstLine="709"/>
      </w:pPr>
      <w:r>
        <w:rPr>
          <w:sz w:val="24"/>
        </w:rPr>
        <w:t xml:space="preserve">6. На основании принятого решения о предоставлении налогового вычета полностью или частично налоговым органом определяется сумма налога, подлежащая возврату налогоплательщику в связи с предоставлением налогового вычета на указанный в заявлении его банковский счет.</w:t>
      </w:r>
    </w:p>
    <w:p>
      <w:pPr>
        <w:spacing w:after="120"/>
        <w:ind w:firstLine="709"/>
      </w:pPr>
      <w:r>
        <w:rPr>
          <w:sz w:val="24"/>
        </w:rPr>
        <w:t xml:space="preserve">При нарушении срока возврата суммы налога, подлежащей возврату налогоплательщику в связи с предоставлением налогового вычета, начисляются проценты, подлежащие уплате налогоплательщику в порядке и сроки, которые установлены пунктом 9 статьи 79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В случае представления налоговым агентом, негосударственным пенсионным фондом, страховой организацией или банком уточненных сведений, предусмотренных пунктом 3 настоящей статьи, и в случае представления организациями и индивидуальными предпринимателями, указанными в абзаце первом пункта 3.1 настоящей статьи, уточненных сведений, предусмотренных абзацем первым пункта 3.1 настоящей статьи, а также в случае представления налоговыми агентами уточненных сведений о доходах физического лица и суммах налога, исчисленных и удержанных налоговым агентом, предусмотренных пунктом 2 статьи 230 настоящего Кодекса, приводящих к уменьшению суммы налога, возвращенной налогоплательщику в связи с предоставлением налогового вычета, налоговый орган в течение пяти дней после получения уточненных сведений, а в случае представления налоговыми агентами уточненных сведений о доходах физического лица в течение пяти рабочих дней с начала налогового периода, следующего за годом представления таких уточненных сведений, принимает решение об отмене полностью или частично решения о предоставлении налогового вычета полностью или частично.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31.07.2023 N 389-ФЗ , от 23.03.2024 N 58-ФЗ , от 17.11.2025 N 418-ФЗ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Указанное в абзаце первом настоящего пункта решение, в котором указываются суммы подлежащих возврату налогоплательщиком налога и (или) процентов, направляется налоговым органом налогоплательщику через личный кабинет налогоплательщика (при прекращении доступа налогоплательщика к личному кабинету налогоплательщика - по почте заказным письмом) не позднее трех дней со дня принятия соответствующего решения.</w:t>
      </w:r>
    </w:p>
    <w:p>
      <w:pPr>
        <w:spacing w:after="120"/>
        <w:ind w:firstLine="709"/>
      </w:pPr>
      <w:r>
        <w:rPr>
          <w:sz w:val="24"/>
        </w:rPr>
        <w:t xml:space="preserve">Суммы, подлежащие возврату налогоплательщиком, подлежат уплате налогоплательщиком в течение 30 календарных дней со дня направления налоговым органом через личный кабинет налогоплательщика (при прекращении доступа налогоплательщика к личному кабинету налогоплательщика - по почте заказным письмом) решения, указанного в абзаце первом настоящего пункта.</w:t>
      </w:r>
    </w:p>
    <w:p>
      <w:pPr>
        <w:spacing w:after="120"/>
        <w:ind w:firstLine="709"/>
      </w:pPr>
      <w:r>
        <w:rPr>
          <w:sz w:val="24"/>
        </w:rPr>
        <w:t xml:space="preserve">На суммы, подлежащие возврату налогоплательщиком, начисляются проценты исходя из процентной ставки, равной ключевой ставке Центрального банка Российской Федерации, действовавшей в период пользования бюджетными средствами. Указанные проценты начисляются с третьего дня после принятия решения о предоставлении налогового вычета до даты принятия решения, указанного в абзаце первом настоящего пункта, включительно. Начиная со дня, следующего за днем вынесения решения об отмене полностью или частично решения о предоставлении налогового вычета, на сумму излишне полученных налогоплательщиком сумм налога в связи с предоставлением налогового вычета начисляются пени в соответствии со статьей 75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Утратил силу с 1 января 2023 года. - Федеральный закон от 14.07.2022 N 263-ФЗ.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В случае неуплаты или неполной уплаты налогоплательщиком сумм взыскание таких сумм производится в порядке, установленном статьей 48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221.1</dc:title>
  <dc:creator>АРБИТРАЖ! · arbi.ru</dc:creator>
  <cp:lastModifiedBy>АРБИТРАЖ!</cp:lastModifiedBy>
  <dcterms:created xsi:type="dcterms:W3CDTF">2026-10-22T22:01:30.935Z</dcterms:created>
</cp:coreProperties>
</file>