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226</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226 НК РФ</w:t>
      </w:r>
    </w:p>
    <w:p>
      <w:pPr>
        <w:spacing w:after="120"/>
        <w:ind w:firstLine="709"/>
      </w:pPr>
      <w:r>
        <w:rPr>
          <w:sz w:val="24"/>
        </w:rPr>
        <w:t xml:space="preserve">- Нужно ли удерживать НДФЛ при выплате, которая производится организацией самостоятельно по решению суда</w:t>
      </w:r>
    </w:p>
    <w:p>
      <w:pPr>
        <w:spacing w:after="120"/>
        <w:ind w:firstLine="709"/>
      </w:pPr>
      <w:r>
        <w:rPr>
          <w:sz w:val="24"/>
        </w:rPr>
        <w:t xml:space="preserve">- Является ли организация, которая управляет правами авторов на коллективной основе, налоговым агентом по НДФЛ при выплате им вознаграждений</w:t>
      </w:r>
    </w:p>
    <w:p>
      <w:pPr>
        <w:spacing w:after="120"/>
        <w:ind w:firstLine="709"/>
      </w:pPr>
      <w:r>
        <w:rPr>
          <w:sz w:val="24"/>
        </w:rPr>
        <w:t xml:space="preserve">- Все вопросы по ст. 226 НК РФ</w:t>
      </w:r>
    </w:p>
    <w:p>
      <w:pPr>
        <w:spacing w:after="120"/>
        <w:ind w:firstLine="709"/>
      </w:pPr>
      <w:r>
        <w:rPr>
          <w:sz w:val="24"/>
        </w:rPr>
        <w:t xml:space="preserve">1.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или постоянные представительства иностранных организаций в Российской Федерации, от которых или в результате отношений с которыми налогоплательщик получил доходы, указанные в пункте 2 настоящей статьи, обязаны исчислить, удержать у налогоплательщика и уплатить сумму налога, исчисленную в соответствии со статьей 225 настоящего Кодекса с учетом особенностей, предусмотренных настоящей статьей. Налог с доходов адвокатов исчисляется, удерживается и уплачивается коллегиями адвокатов, адвокатскими бюро и юридическими консультациями.</w:t>
      </w:r>
    </w:p>
    <w:p>
      <w:pPr>
        <w:spacing w:after="120"/>
        <w:ind w:firstLine="709"/>
      </w:pPr>
      <w:r>
        <w:rPr>
          <w:sz w:val="24"/>
        </w:rPr>
        <w:t xml:space="preserve">(в ред. Федеральных законов от 29.12.2000 N 166-ФЗ , от 31.12.2002 N 187-ФЗ , от 27.07.2006 N 137-ФЗ , от 24.07.2007 N 216-ФЗ , от 23.11.2020 N 372-ФЗ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первом настоящего пункта лица именуются в настоящей главе налоговыми агентами.</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Если иное не предусмотрено пунктом 2 или абзацем вторым пункта 6 статьи 226.1 настоящего Кодекса, налоговыми агентами признаются также российские организации и индивидуальные предприниматели, осуществляющие выплаты по договорам купли-продажи (мены) ценных бумаг, заключенным ими с налогоплательщиками.</w:t>
      </w:r>
    </w:p>
    <w:p>
      <w:pPr>
        <w:spacing w:after="120"/>
        <w:ind w:firstLine="709"/>
      </w:pPr>
      <w:r>
        <w:rPr>
          <w:sz w:val="24"/>
        </w:rPr>
        <w:t xml:space="preserve">(абзац введен Федеральным законом от 29.09.2019 N 325-ФЗ;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настоящем пункте налоговые агенты при определении налоговой базы по операциям с ценными бумагами на основании заявления налогоплательщика учитывают фактически осуществленные и документально подтвержденные расходы, которые связаны с приобретением и хранением соответствующих ценных бумаг и которые налогоплательщик произвел без участия налогового агента.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брокерские отчеты, документы, подтверждающие факт перехода налогоплательщику прав по соответствующим ценным бумагам,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КонсультантПлюс: примечание.</w:t>
      </w:r>
    </w:p>
    <w:p>
      <w:pPr>
        <w:spacing w:after="120"/>
        <w:ind w:firstLine="709"/>
      </w:pPr>
      <w:r>
        <w:rPr>
          <w:sz w:val="24"/>
        </w:rPr>
        <w:t xml:space="preserve">С 01.01.2028 абз. 6 п. 1 ст. 226 утрачивает силу ( ФЗ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Абз. 6 п. 1 ст. 226 (в ред. ФЗ от 28.11.2025 N 425-ФЗ) распространяется на доходы, выплаченные начиная с 19.03.2024.</w:t>
      </w:r>
    </w:p>
    <w:p>
      <w:pPr>
        <w:spacing w:after="120"/>
        <w:ind w:firstLine="709"/>
      </w:pPr>
      <w:r>
        <w:rPr>
          <w:sz w:val="24"/>
        </w:rPr>
        <w:t xml:space="preserve">Налоговыми агентами не признаются российские организации, перечисляющие доходы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N 95 "О временном порядке исполнения обязательств перед некоторыми иностранными кредиторами", Указом Президента Российской Федерации от 19 марта 2024 года N 198 "О дополнительных временных мерах экономического характера, связанных с исполнением обязательств по некоторым ценным бумагам". В целях настоящего абзаца еврооблигации признаются обращающимися облигациями в порядке, предусмотренном пунктом 2.1 статьи 310 настоящего Кодекса.</w:t>
      </w:r>
    </w:p>
    <w:p>
      <w:pPr>
        <w:spacing w:after="120"/>
        <w:ind w:firstLine="709"/>
      </w:pPr>
      <w:r>
        <w:rPr>
          <w:sz w:val="24"/>
        </w:rPr>
        <w:t xml:space="preserve">(абзац введен Федеральным законом от 31.07.2023 N 389-ФЗ; 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1.1. Налоговыми агентами признаются иностранные организации, осуществляющие выплаты физическим лицам доходов в виде вознаграждений, указанных в подпункте 6.3 пункта 1 или подпункте 6.1 пункта 3 статьи 208 настоящего Кодекса, если иное не предусмотрено настоящим пунктом.</w:t>
      </w:r>
    </w:p>
    <w:p>
      <w:pPr>
        <w:spacing w:after="120"/>
        <w:ind w:firstLine="709"/>
      </w:pPr>
      <w:r>
        <w:rPr>
          <w:sz w:val="24"/>
        </w:rPr>
        <w:t xml:space="preserve">В случае, если перечисление доходов в виде вознаграждений, указанных в подпункте 6.3 пункта 1 или подпункте 6.1 пункта 3 статьи 208 настоящего Кодекса, выплачиваемых на счета налогоплательщиков - физических лиц, осуществляется через российские организации, предоставляющие в указанных целях организационные, информационные, технические и иные возможности, такие организации признаются налоговыми агентами.</w:t>
      </w:r>
    </w:p>
    <w:p>
      <w:pPr>
        <w:spacing w:after="120"/>
        <w:ind w:firstLine="709"/>
      </w:pPr>
      <w:r>
        <w:rPr>
          <w:sz w:val="24"/>
        </w:rPr>
        <w:t xml:space="preserve">В целях настоящего пункта не признаются налоговыми агентами организации, являющиеся субъектами национальной платежной системы, банки, а также операторы связи, указанные в Федеральном законе от 27 июня 2011 года N 161-ФЗ "О национальной платежной системе", в рамках осуществления переводов денежных средств по доходам в виде вознаграждений, указанных в подпункте 6.3 пункта 1 или подпункте 6.1 пункта 3 статьи 208 настоящего Кодекса.</w:t>
      </w:r>
    </w:p>
    <w:p>
      <w:pPr>
        <w:spacing w:after="120"/>
        <w:ind w:firstLine="709"/>
      </w:pPr>
      <w:r>
        <w:rPr>
          <w:sz w:val="24"/>
        </w:rPr>
        <w:t xml:space="preserve">(п. 1.1 введен Федеральным законом от 31.07.2023 N 389-ФЗ)</w:t>
      </w:r>
    </w:p>
    <w:p>
      <w:pPr>
        <w:spacing w:after="120"/>
        <w:ind w:firstLine="709"/>
      </w:pPr>
      <w:r>
        <w:rPr>
          <w:sz w:val="24"/>
        </w:rPr>
        <w:t xml:space="preserve">2. Исчисление сумм и уплата налога в соответствии с настоящей статьей производятся в отношении всех доходов налогоплательщика, источником которых является налоговый агент, с зачетом ранее удержанных сумм налога (за исключением доходов, в отношении которых исчисление сумм налога производится в соответствии со статьей 214.7 настоящего Кодекса), а в случаях и порядке, предусмотренных статьей 227.1 настоящего Кодекса, также с учетом уменьшения на суммы фиксированных авансовых платежей, уплаченных налогоплательщиком.</w:t>
      </w:r>
    </w:p>
    <w:p>
      <w:pPr>
        <w:spacing w:after="120"/>
        <w:ind w:firstLine="709"/>
      </w:pPr>
      <w:r>
        <w:rPr>
          <w:sz w:val="24"/>
        </w:rPr>
        <w:t xml:space="preserve">Особенности исчисления и (или) уплаты налога по отдельным видам доходов устанавливаются статьями 214.3 , 214.4 , 214.5 , 214.6 , 214.7 , 226.1 , 226.2 , 227 и 228 настоящего Кодекса.</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(п. 2 ред. Федерального закона от 27.11.2017 N 354-ФЗ)</w:t>
      </w:r>
    </w:p>
    <w:p>
      <w:pPr>
        <w:spacing w:after="120"/>
        <w:ind w:firstLine="709"/>
      </w:pPr>
      <w:r>
        <w:rPr>
          <w:sz w:val="24"/>
        </w:rPr>
        <w:t xml:space="preserve">(см. текст в предыдущей редакции )</w:t>
      </w:r>
    </w:p>
    <w:p>
      <w:pPr>
        <w:spacing w:after="120"/>
        <w:ind w:firstLine="709"/>
      </w:pPr>
      <w:r>
        <w:rPr>
          <w:sz w:val="24"/>
        </w:rPr>
        <w:t xml:space="preserve">3. Исчисление сумм налога производится налоговыми агентами на дату фактического получения дохода, определяемую в соответствии со статьей 223 настоящего Кодекса, нарастающим итогом с начала налогового периода применительно ко всем доходам, в отношении которых применяется налоговая ставка, установленная пунктом 1 , 1.1 , 1.2 или 3.1 статьи 224 настоящего Кодекса, начисленным налогоплательщику за данный период, с зачетом удержанной в предыдущие месяцы текущего налогового периода суммы налога.</w:t>
      </w:r>
    </w:p>
    <w:p>
      <w:pPr>
        <w:spacing w:after="120"/>
        <w:ind w:firstLine="709"/>
      </w:pPr>
      <w:r>
        <w:rPr>
          <w:sz w:val="24"/>
        </w:rPr>
        <w:t xml:space="preserve">(в ред. Федеральных законов от 02.05.2015 N 113-ФЗ , от 27.11.2017 N 354-ФЗ , от 23.11.2020 N 372-ФЗ , от 29.11.2024 N 416-ФЗ )</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применительно к доходам, в отношении которых применяются иные налоговые ставки, исчисляется налоговым агентом отдельно по каждой сумме указанного дохода, начисленного налогоплательщику.</w:t>
      </w:r>
    </w:p>
    <w:p>
      <w:pPr>
        <w:spacing w:after="120"/>
        <w:ind w:firstLine="709"/>
      </w:pPr>
      <w:r>
        <w:rPr>
          <w:sz w:val="24"/>
        </w:rPr>
        <w:t xml:space="preserve">(в ред. Федеральных законов от 02.05.2015 N 113-ФЗ , от 23.11.2020 N 372-ФЗ )</w:t>
      </w:r>
    </w:p>
    <w:p>
      <w:pPr>
        <w:spacing w:after="120"/>
        <w:ind w:firstLine="709"/>
      </w:pPr>
      <w:r>
        <w:rPr>
          <w:sz w:val="24"/>
        </w:rPr>
        <w:t xml:space="preserve">(см. текст в предыдущей редакции )</w:t>
      </w:r>
    </w:p>
    <w:p>
      <w:pPr>
        <w:spacing w:after="120"/>
        <w:ind w:firstLine="709"/>
      </w:pPr>
      <w:r>
        <w:rPr>
          <w:sz w:val="24"/>
        </w:rPr>
        <w:t xml:space="preserve">Исчисление суммы налога производится без учета доходов, полученных налогоплательщиком от других налоговых агентов, и удержанных другими налоговыми агентами сумм налога.</w:t>
      </w:r>
    </w:p>
    <w:p>
      <w:pPr>
        <w:spacing w:after="120"/>
        <w:ind w:firstLine="709"/>
      </w:pPr>
      <w:r>
        <w:rPr>
          <w:sz w:val="24"/>
        </w:rPr>
        <w:t xml:space="preserve">4. Налоговые агенты обязаны удержать начисленную сумму налога непосредственно из доходов налогоплательщика при их фактической выплате с учетом особенностей, установленных настоящим пунктом.</w:t>
      </w:r>
    </w:p>
    <w:p>
      <w:pPr>
        <w:spacing w:after="120"/>
        <w:ind w:firstLine="709"/>
      </w:pPr>
      <w:r>
        <w:rPr>
          <w:sz w:val="24"/>
        </w:rPr>
        <w:t xml:space="preserve">(в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При выплате налогоплательщику дохода в натуральной форме или получении налогоплательщиком дохода в виде материальной выгоды удержание исчисленной суммы налога производится налоговым агентом за счет любых доходов, выплачиваемых налоговым агентом налогоплательщику в денежной форме. При этом удерживаемая сумма налога не может превышать 50 процентов суммы выплачиваемого дохода в денежной форме.</w:t>
      </w:r>
    </w:p>
    <w:p>
      <w:pPr>
        <w:spacing w:after="120"/>
        <w:ind w:firstLine="709"/>
      </w:pPr>
      <w:r>
        <w:rPr>
          <w:sz w:val="24"/>
        </w:rPr>
        <w:t xml:space="preserve">(в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налоговых агентов, являющихся кредитными организациями, в отношении удержания и уплаты сумм налога с доходов, полученных клиентами указанных кредитных организаций (за исключением клиентов, являющихся сотрудниками указанных кредитных организаций) в виде материальной выгоды, определяемой в соответствии с подпунктами 1 и 2 пункта 1 статьи 212 настоящего Кодекса, а также на налоговых агентов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(в ред. Федерального закона от 14.07.2022 N 324-ФЗ)</w:t>
      </w:r>
    </w:p>
    <w:p>
      <w:pPr>
        <w:spacing w:after="120"/>
        <w:ind w:firstLine="709"/>
      </w:pPr>
      <w:r>
        <w:rPr>
          <w:sz w:val="24"/>
        </w:rPr>
        <w:t xml:space="preserve">(см. текст в предыдущей редакции )</w:t>
      </w:r>
    </w:p>
    <w:p>
      <w:pPr>
        <w:spacing w:after="120"/>
        <w:ind w:firstLine="709"/>
      </w:pPr>
      <w:r>
        <w:rPr>
          <w:sz w:val="24"/>
        </w:rPr>
        <w:t xml:space="preserve">5. При невозможности до 31 января года, следующего за истекшим налоговым периодом, удержать у налогоплательщика исчисленную сумму налога налоговый агент обязан в срок не позднее 25 февраля года, следующего за истекшим налоговым периодом, в котором возникли соответствующие обстоятельства, письменно сообщить налогоплательщику и налоговому органу по месту своего учета о невозможности удержать налог, о суммах дохода, с которого не удержан налог, и сумме неудержанного налога.</w:t>
      </w:r>
    </w:p>
    <w:p>
      <w:pPr>
        <w:spacing w:after="120"/>
        <w:ind w:firstLine="709"/>
      </w:pPr>
      <w:r>
        <w:rPr>
          <w:sz w:val="24"/>
        </w:rPr>
        <w:t xml:space="preserve">(в ред. Федеральных законов от 02.05.2015 N 113-ФЗ , от 28.12.2022 N 565-ФЗ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Форма сообщения о невозможности удержать налог, о суммах дохода, с которого не удержан налог, и сумме неудержанного налога, а также порядок его представления в налоговый орган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02.05.2015 N 113-ФЗ)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российские организации, имеющие обособленные подразделения, организации, отнесенные к категории крупнейших налогоплательщиков,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сообщают о суммах дохода, с которого не удержан налог, и сумме неудержанного налога в порядке, аналогичном порядку, предусмотренному пунктом 2 статьи 230 настоящего Кодекса.</w:t>
      </w:r>
    </w:p>
    <w:p>
      <w:pPr>
        <w:spacing w:after="120"/>
        <w:ind w:firstLine="709"/>
      </w:pPr>
      <w:r>
        <w:rPr>
          <w:sz w:val="24"/>
        </w:rPr>
        <w:t xml:space="preserve">(абзац введен Федеральным законом от 02.05.2015 N 113-ФЗ;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19.07.2009 N 202-ФЗ (ред. 27.12.2009))</w:t>
      </w:r>
    </w:p>
    <w:p>
      <w:pPr>
        <w:spacing w:after="120"/>
        <w:ind w:firstLine="709"/>
      </w:pPr>
      <w:r>
        <w:rPr>
          <w:sz w:val="24"/>
        </w:rPr>
        <w:t xml:space="preserve">(см. текст в предыдущей редакции )</w:t>
      </w:r>
    </w:p>
    <w:p>
      <w:pPr>
        <w:spacing w:after="120"/>
        <w:ind w:firstLine="709"/>
      </w:pPr>
      <w:r>
        <w:rPr>
          <w:sz w:val="24"/>
        </w:rPr>
        <w:t xml:space="preserve">6. Налоговые агенты обязаны перечислять суммы исчисленного и удержанного налога за период с 1-го по 22-е число текущего месяца не позднее 28-го числа текущего месяца, за период с 23-го числа по последнее число текущего месяца - не позднее 5-го числа следующего месяца, а за период с 23 по 31 декабря - не позднее последнего рабочего дня текущего года.</w:t>
      </w:r>
    </w:p>
    <w:p>
      <w:pPr>
        <w:spacing w:after="120"/>
        <w:ind w:firstLine="709"/>
      </w:pPr>
      <w:r>
        <w:rPr>
          <w:sz w:val="24"/>
        </w:rPr>
        <w:t xml:space="preserve">(п. 6 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7. Сумма налога, исчисленная по налоговой ставке в соответствии со статьей 224 настоящего Кодекса и удержанная налоговым агентом у налогоплательщика, в отношении которого он признается источником дохода, перечисляется по месту учета налогового агента в налоговом органе (месту его жительства), а также по месту нахождения каждого его обособленного подразделения.</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шестой утратили силу с 1 января 2023 года. - Федеральный закон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Сумма налога, подлежащая уплате в бюджет по месту нахождения обособленного подразделения организации, определяется исходя из суммы дохода, подлежащего налогообложению, начисляемого и выплачиваемого работникам этого обособленного подразделения, а также исходя из сумм доходов, начисляемых и выплачиваемых по договорам гражданско-правового характера, заключаемым обособленным подразделением (уполномоченными лицами обособленного подразделения) от имени такой организации с физическими лицами или с организациями (в отношении доходов, исчисление налога с которых осуществляется в соответствии со статьей 226.1 настоящего Кодекса).</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индивидуальные предприниматели, которые состоят в налоговом органе на учете по месту осуществления деятельности в связи с применением патентной системы налогообложения, с доходов наемных работников обязаны перечислять исчисленные и удержанные суммы налога в бюджет по месту своего учета в связи с осуществлением такой деятельности.</w:t>
      </w:r>
    </w:p>
    <w:p>
      <w:pPr>
        <w:spacing w:after="120"/>
        <w:ind w:firstLine="709"/>
      </w:pPr>
      <w:r>
        <w:rPr>
          <w:sz w:val="24"/>
        </w:rPr>
        <w:t xml:space="preserve">(абзац введен Федеральным законом от 02.05.2015 N 113-ФЗ; 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агенты - российские организации, указанные в пункте 1 настоящей статьи, имеющие несколько обособленных подразделений на территории одного муниципального образования, вправе перечислять исчисленные и удержанные суммы налога в бюджет по месту нахождения одного из таких обособленных подразделений либо по месту нахождения организации, если указанная организация и ее обособленные подразделения имеют место нахождения на территории одного муниципального образования, выбранным налоговым агентом самостоятельно с учетом порядка, установленного пунктом 2 статьи 230 настоящего Кодекса.</w:t>
      </w:r>
    </w:p>
    <w:p>
      <w:pPr>
        <w:spacing w:after="120"/>
        <w:ind w:firstLine="709"/>
      </w:pPr>
      <w:r>
        <w:rPr>
          <w:sz w:val="24"/>
        </w:rPr>
        <w:t xml:space="preserve">(абзац введен Федеральным законом от 29.09.2019 N 325-ФЗ)</w:t>
      </w:r>
    </w:p>
    <w:p>
      <w:pPr>
        <w:spacing w:after="120"/>
        <w:ind w:firstLine="709"/>
      </w:pPr>
      <w:r>
        <w:rPr>
          <w:sz w:val="24"/>
        </w:rPr>
        <w:t xml:space="preserve">7.1. Налоговыми агентами для целей настоящей главы признаются также российские организации, которые производят перечисление сумм денежного довольствия, денежного содержания, заработной платы, иного вознаграждения (иных выплат) военнослужащим и лицам гражданского персонала (федеральным государственным гражданским служащим и работникам) Вооруженных Сил Российской Федерации.</w:t>
      </w:r>
    </w:p>
    <w:p>
      <w:pPr>
        <w:spacing w:after="120"/>
        <w:ind w:firstLine="709"/>
      </w:pPr>
      <w:r>
        <w:rPr>
          <w:sz w:val="24"/>
        </w:rPr>
        <w:t xml:space="preserve">Совокупная сумма налога, исчисленная и удержанная налоговым агентом с указанных сумм, перечисляется в бюджет в порядке, предусмотренном пунктом 7 настоящей статьи, без применения положений о необходимости уплаты налога в бюджет по месту нахождения обособленных подразделений налогового агента.</w:t>
      </w:r>
    </w:p>
    <w:p>
      <w:pPr>
        <w:spacing w:after="120"/>
        <w:ind w:firstLine="709"/>
      </w:pPr>
      <w:r>
        <w:rPr>
          <w:sz w:val="24"/>
        </w:rPr>
        <w:t xml:space="preserve">(в ред. Федерального закона от 23.11.2020 N 372-ФЗ)</w:t>
      </w:r>
    </w:p>
    <w:p>
      <w:pPr>
        <w:spacing w:after="120"/>
        <w:ind w:firstLine="709"/>
      </w:pPr>
      <w:r>
        <w:rPr>
          <w:sz w:val="24"/>
        </w:rPr>
        <w:t xml:space="preserve">(см. текст в предыдущей редакции )</w:t>
      </w:r>
    </w:p>
    <w:p>
      <w:pPr>
        <w:spacing w:after="120"/>
        <w:ind w:firstLine="709"/>
      </w:pPr>
      <w:r>
        <w:rPr>
          <w:sz w:val="24"/>
        </w:rPr>
        <w:t xml:space="preserve">(п. 7.1 введен Федеральным законом от 30.11.2016 N 399-ФЗ)</w:t>
      </w:r>
    </w:p>
    <w:p>
      <w:pPr>
        <w:spacing w:after="120"/>
        <w:ind w:firstLine="709"/>
      </w:pPr>
      <w:r>
        <w:rPr>
          <w:sz w:val="24"/>
        </w:rPr>
        <w:t xml:space="preserve">8. Удержанная налоговым агентом из доходов физических лиц, в отношении которых он признается источником дохода, совокупная сумма налога, превышающая 100 рублей, перечисляется в бюджет в установленном настоящей статьей порядке. Если совокупная сумма удержанного налога, подлежащая уплате в бюджет, составляет менее 100 рублей, она добавляется к сумме налога, подлежащей перечислению в бюджет в следующем месяце, но не позднее декабря текущего года.</w:t>
      </w:r>
    </w:p>
    <w:p>
      <w:pPr>
        <w:spacing w:after="120"/>
        <w:ind w:firstLine="709"/>
      </w:pPr>
      <w:r>
        <w:rPr>
          <w:sz w:val="24"/>
        </w:rPr>
        <w:t xml:space="preserve">9.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10. В случае выявления по результатам проведенной налоговым органом налоговой проверки факта неправомерного неудержания налоговым агентом сумм налога указанные суммы налога подлежат доначислению налоговому агенту.</w:t>
      </w:r>
    </w:p>
    <w:p>
      <w:pPr>
        <w:spacing w:after="120"/>
        <w:ind w:firstLine="709"/>
      </w:pPr>
      <w:r>
        <w:rPr>
          <w:sz w:val="24"/>
        </w:rPr>
        <w:t xml:space="preserve">(п. 10 введен Федеральным законом от 28.12.2022 N 565-ФЗ)</w:t>
      </w:r>
    </w:p>
    <w:p>
      <w:pPr>
        <w:spacing w:after="120"/>
        <w:ind w:firstLine="709"/>
      </w:pPr>
      <w:r>
        <w:rPr>
          <w:sz w:val="24"/>
        </w:rPr>
        <w:t xml:space="preserve">11. При исчислении налоговым агентом в соответствии с настоящей главой суммы налога налоговый агент на основании заявления налогоплательщика учитывает фактически осуществленные и документально подтвержденные расходы, которые в соответствии с настоящей главой учитываются при исчислении суммы налога.</w:t>
      </w:r>
    </w:p>
    <w:p>
      <w:pPr>
        <w:spacing w:after="120"/>
        <w:ind w:firstLine="709"/>
      </w:pPr>
      <w:r>
        <w:rPr>
          <w:sz w:val="24"/>
        </w:rPr>
        <w:t xml:space="preserve">В качестве документального подтверждения соответствующих расходов физическим лицом должны быть представлены оригиналы или надлежащим образом заверенные копии документов, на основании которых это физическое лицо произвело соответствующие расходы, документы, подтверждающие факт и сумму оплаты соответствующих расходов.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течение пяти лет.</w:t>
      </w:r>
    </w:p>
    <w:p>
      <w:pPr>
        <w:spacing w:after="120"/>
        <w:ind w:firstLine="709"/>
      </w:pPr>
      <w:r>
        <w:rPr>
          <w:sz w:val="24"/>
        </w:rPr>
        <w:t xml:space="preserve">(п. 11 введен Федеральным законом от 08.08.2024 N 259-ФЗ)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226</dc:title>
  <dc:creator>АРБИТРАЖ! · arbi.ru</dc:creator>
  <cp:lastModifiedBy>АРБИТРАЖ!</cp:lastModifiedBy>
  <dcterms:created xsi:type="dcterms:W3CDTF">2026-10-22T20:23:11.917Z</dcterms:created>
</cp:coreProperties>
</file>