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251</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налогам. Вопросы применения ст. 251 НК РФ</w:t>
      </w:r>
    </w:p>
    <w:p>
      <w:pPr>
        <w:spacing w:after="120"/>
        <w:ind w:firstLine="709"/>
      </w:pPr>
      <w:r>
        <w:rPr>
          <w:sz w:val="24"/>
        </w:rPr>
        <w:t xml:space="preserve">- Включаются ли в доходы средства от прощения долга (включая проценты) между организациями, одна из которых владеет не менее чем 50 процентами акций (долей) в уставном капитале второй</w:t>
      </w:r>
    </w:p>
    <w:p>
      <w:pPr>
        <w:spacing w:after="120"/>
        <w:ind w:firstLine="709"/>
      </w:pPr>
      <w:r>
        <w:rPr>
          <w:sz w:val="24"/>
        </w:rPr>
        <w:t xml:space="preserve">- Возникает ли у должника доход при прощении займа, если на этот момент заимодавец владеет не менее чем 50 процентами акций (долей) в уставном капитале должника, но он не был его участником при предоставлении займа</w:t>
      </w:r>
    </w:p>
    <w:p>
      <w:pPr>
        <w:spacing w:after="120"/>
        <w:ind w:firstLine="709"/>
      </w:pPr>
      <w:r>
        <w:rPr>
          <w:sz w:val="24"/>
        </w:rPr>
        <w:t xml:space="preserve">- Могут ли в целях налогообложения прибыли быть получателями пожертвований организации, которые не входят в перечень таковых по законодательству</w:t>
      </w:r>
    </w:p>
    <w:p>
      <w:pPr>
        <w:spacing w:after="120"/>
        <w:ind w:firstLine="709"/>
      </w:pPr>
      <w:r>
        <w:rPr>
          <w:sz w:val="24"/>
        </w:rPr>
        <w:t xml:space="preserve">- Все вопросы по ст. 251 НК РФ</w:t>
      </w:r>
    </w:p>
    <w:p>
      <w:pPr>
        <w:spacing w:after="120"/>
        <w:ind w:firstLine="709"/>
      </w:pPr>
      <w:r>
        <w:rPr>
          <w:sz w:val="24"/>
        </w:rPr>
        <w:t xml:space="preserve">КонсультантПлюс: примечание.</w:t>
      </w:r>
    </w:p>
    <w:p>
      <w:pPr>
        <w:spacing w:after="120"/>
        <w:ind w:firstLine="709"/>
      </w:pPr>
      <w:r>
        <w:rPr>
          <w:sz w:val="24"/>
        </w:rPr>
        <w:t xml:space="preserve">П. 1 ст. 251 во взаимосвязи с другими нормами признан частично не соответствующим Конституции РФ ( Постановление КС РФ от 31.05.2023 N 28-П). О правовом регулировании до внесения изменений см. п. 3 Постановления.</w:t>
      </w:r>
    </w:p>
    <w:p>
      <w:pPr>
        <w:spacing w:after="120"/>
        <w:ind w:firstLine="709"/>
      </w:pPr>
      <w:r>
        <w:rPr>
          <w:sz w:val="24"/>
        </w:rPr>
        <w:t xml:space="preserve">1. При определении налоговой базы не учитываются следующие доходы:</w:t>
      </w:r>
    </w:p>
    <w:p>
      <w:pPr>
        <w:spacing w:after="120"/>
        <w:ind w:firstLine="709"/>
      </w:pPr>
      <w:r>
        <w:rPr>
          <w:sz w:val="24"/>
        </w:rPr>
        <w:t xml:space="preserve">1) в виде имущества, имущественных прав, работ или услуг, которые получены от других лиц в порядке предварительной оплаты товаров (работ, услуг) налогоплательщиками, определяющими доходы и расходы по методу начисления;</w:t>
      </w:r>
    </w:p>
    <w:p>
      <w:pPr>
        <w:spacing w:after="120"/>
        <w:ind w:firstLine="709"/>
      </w:pPr>
      <w:r>
        <w:rPr>
          <w:sz w:val="24"/>
        </w:rPr>
        <w:t xml:space="preserve">2) в виде имущества, имущественных прав, которые получены в форме залога , задатка , обеспечительного платежа в качестве обеспечения обязательств;</w:t>
      </w:r>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3) в виде имущества, имущественных прав или неимущественных прав, имеющих денежную оценку, которые получены в виде взносов (вкладов) в уставный (складочный) капитал (фонд) организации (включая доход в виде превышения цены размещения акций (долей) над их номинальной стоимостью (первоначальным размером);</w:t>
      </w:r>
    </w:p>
    <w:p>
      <w:pPr>
        <w:spacing w:after="120"/>
        <w:ind w:firstLine="709"/>
      </w:pPr>
      <w:r>
        <w:rPr>
          <w:sz w:val="24"/>
        </w:rPr>
        <w:t xml:space="preserve">3.1) в виде сумм налога на добавленную стоимость, подлежащих налоговому вычету у принимающей организации в соответствии с главой 21 настоящего Кодекса при передаче имущества, нематериальных активов и имущественных прав в качестве вклада в уставный (складочный) капитал хозяйственных обществ и товариществ или паевых взносов в паевые фонды кооперативов;</w:t>
      </w:r>
    </w:p>
    <w:p>
      <w:pPr>
        <w:spacing w:after="120"/>
        <w:ind w:firstLine="709"/>
      </w:pPr>
      <w:r>
        <w:rPr>
          <w:sz w:val="24"/>
        </w:rPr>
        <w:t xml:space="preserve">(пп. 3.1 введен Федеральным законом от 24.07.2007 N 216-ФЗ)</w:t>
      </w:r>
    </w:p>
    <w:p>
      <w:pPr>
        <w:spacing w:after="120"/>
        <w:ind w:firstLine="709"/>
      </w:pPr>
      <w:r>
        <w:rPr>
          <w:sz w:val="24"/>
        </w:rPr>
        <w:t xml:space="preserve">3.2) в виде имущественного взноса Российской Федерации, имущественного взноса Центрального банка Российской Федерации в имущество государственной корпорации, государственной компании или фонда, созданных Российской Федерацией на основании федерального закона , формирование уставного капитала в которых не предусмотрено;</w:t>
      </w:r>
    </w:p>
    <w:p>
      <w:pPr>
        <w:spacing w:after="120"/>
        <w:ind w:firstLine="709"/>
      </w:pPr>
      <w:r>
        <w:rPr>
          <w:sz w:val="24"/>
        </w:rPr>
        <w:t xml:space="preserve">(пп. 3.2 введен Федеральным законом от 14.03.2009 N 36-ФЗ, в ред. Федеральных законов от 17.12.2009 N 316-ФЗ , от 20.04.2014 N 78-ФЗ )</w:t>
      </w:r>
    </w:p>
    <w:p>
      <w:pPr>
        <w:spacing w:after="120"/>
        <w:ind w:firstLine="709"/>
      </w:pPr>
      <w:r>
        <w:rPr>
          <w:sz w:val="24"/>
        </w:rPr>
        <w:t xml:space="preserve">(см. текст в предыдущей редакции )</w:t>
      </w:r>
    </w:p>
    <w:p>
      <w:pPr>
        <w:spacing w:after="120"/>
        <w:ind w:firstLine="709"/>
      </w:pPr>
      <w:r>
        <w:rPr>
          <w:sz w:val="24"/>
        </w:rPr>
        <w:t xml:space="preserve">3.3) утратил силу с 1 января 2014 года. - Федеральный закон от 17.12.2009 N 316-ФЗ;</w:t>
      </w:r>
    </w:p>
    <w:p>
      <w:pPr>
        <w:spacing w:after="120"/>
        <w:ind w:firstLine="709"/>
      </w:pPr>
      <w:r>
        <w:rPr>
          <w:sz w:val="24"/>
        </w:rPr>
        <w:t xml:space="preserve">(см. текст в предыдущей редакции )</w:t>
      </w:r>
    </w:p>
    <w:p>
      <w:pPr>
        <w:spacing w:after="120"/>
        <w:ind w:firstLine="709"/>
      </w:pPr>
      <w:r>
        <w:rPr>
          <w:sz w:val="24"/>
        </w:rPr>
        <w:t xml:space="preserve">3.4) в виде невостребованных участниками хозяйственного общества или товарищества дивидендов либо части распределенной прибыли хозяйственного общества или товарищества, восстановленных в составе нераспределенной прибыли хозяйственного общества или товарищества;</w:t>
      </w:r>
    </w:p>
    <w:p>
      <w:pPr>
        <w:spacing w:after="120"/>
        <w:ind w:firstLine="709"/>
      </w:pPr>
      <w:r>
        <w:rPr>
          <w:sz w:val="24"/>
        </w:rPr>
        <w:t xml:space="preserve">(пп. 3.4 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3.5) в виде имущества (за исключением субсидий), полученного в порядке , установленном Правительством Российской Федерации, акционерным обществом, которое определено Правительством Российской Федерации в целях осуществления функций по управлению территориями опережающего развития, или дочерним хозяйственным обществом, которое создано с участием такого акционерного общества, в случае передачи дочернему обществу отдельных функций управляющей компании в соответствии со статьей 11 Федерального закона от 29 декабря 2014 года N 473-ФЗ "О территориях опережающего развития в Российской Федерации";</w:t>
      </w:r>
    </w:p>
    <w:p>
      <w:pPr>
        <w:spacing w:after="120"/>
        <w:ind w:firstLine="709"/>
      </w:pPr>
      <w:r>
        <w:rPr>
          <w:sz w:val="24"/>
        </w:rPr>
        <w:t xml:space="preserve">(пп. 3.5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3.6 п. 1 ст. 251 применяется к правам, выявленным при инвентаризации с 01.01.2018 по 31.12.2019 и с 01.01.2022 по 31.12.2024 (по 31.12.2026 - для лиц, включенных на 01.01.2022 в единый реестр субъектов малого и среднего предпринимательства) (ФЗ от 18.07.2017 N 166-ФЗ ).</w:t>
      </w:r>
    </w:p>
    <w:p>
      <w:pPr>
        <w:spacing w:after="120"/>
        <w:ind w:firstLine="709"/>
      </w:pPr>
      <w:r>
        <w:rPr>
          <w:sz w:val="24"/>
        </w:rPr>
        <w:t xml:space="preserve">3.6) в виде имущественных прав на результаты интеллектуальной деятельности, выявленных в ходе проведенной налогоплательщиком инвентаризации имущества и имущественных прав;</w:t>
      </w:r>
    </w:p>
    <w:p>
      <w:pPr>
        <w:spacing w:after="120"/>
        <w:ind w:firstLine="709"/>
      </w:pPr>
      <w:r>
        <w:rPr>
          <w:sz w:val="24"/>
        </w:rPr>
        <w:t xml:space="preserve">(пп. 3.6 введен Федеральным законом от 18.07.2017 N 166-ФЗ)</w:t>
      </w:r>
    </w:p>
    <w:p>
      <w:pPr>
        <w:spacing w:after="120"/>
        <w:ind w:firstLine="709"/>
      </w:pPr>
      <w:r>
        <w:rPr>
          <w:sz w:val="24"/>
        </w:rPr>
        <w:t xml:space="preserve">3.7) в виде имущества, имущественных прав или неимущественных прав в размере их денежной оценки, которые получены в качестве вклада в имущество хозяйственного общества или товарищества в порядке , установленном гражданским законодательством Российской Федерации (за исключением денежных средств, указанных в подпункте 48.14 пункта 1 статьи 264 настоящего Кодекса);</w:t>
      </w:r>
    </w:p>
    <w:p>
      <w:pPr>
        <w:spacing w:after="120"/>
        <w:ind w:firstLine="709"/>
      </w:pPr>
      <w:r>
        <w:rPr>
          <w:sz w:val="24"/>
        </w:rPr>
        <w:t xml:space="preserve">(пп. 3.7 введен Федеральным законом от 30.09.2017 N 286-ФЗ;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3.8) в виде прав на результаты интеллектуальной деятельности, созданные по заказу Фонда перспективных исследований и переданные безвозмездно лицам, указанным в пункте 1 части 2 статьи 9 Федерального закона от 16 октября 2012 года N 174-ФЗ "О Фонде перспективных исследований";</w:t>
      </w:r>
    </w:p>
    <w:p>
      <w:pPr>
        <w:spacing w:after="120"/>
        <w:ind w:firstLine="709"/>
      </w:pPr>
      <w:r>
        <w:rPr>
          <w:sz w:val="24"/>
        </w:rPr>
        <w:t xml:space="preserve">(пп. 3.8 введен Федеральным законом от 27.11.2017 N 344-ФЗ)</w:t>
      </w:r>
    </w:p>
    <w:p>
      <w:pPr>
        <w:spacing w:after="120"/>
        <w:ind w:firstLine="709"/>
      </w:pPr>
      <w:r>
        <w:rPr>
          <w:sz w:val="24"/>
        </w:rPr>
        <w:t xml:space="preserve">4) в виде имущества, имущественных прав, которые получены в пределах вклада (взноса) участником организации (его правопреемником или наследником), при уменьшении уставного (складочного) капитала (фонда), при выходе из организации либо при распределении имущества ликвидируемой организации между ее участниками;</w:t>
      </w:r>
    </w:p>
    <w:p>
      <w:pPr>
        <w:spacing w:after="120"/>
        <w:ind w:firstLine="709"/>
      </w:pPr>
      <w:r>
        <w:rPr>
          <w:sz w:val="24"/>
        </w:rPr>
        <w:t xml:space="preserve">(пп. 4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5) в виде имущества, имущественных прав и (или) неимущественных прав, имеющих денежную оценку, которые получены в пределах вклада участником договора простого товарищества (договора о совместной деятельности) или его правопреемником в случае выделения его доли из имущества, находящегося в общей собственности участников договора, или раздела такого имущества;</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6) в виде средств и иного имущества, которые получены в виде безвозмездной помощи (содействия) в порядке, установленном Федеральным законом "О безвозмездной помощи (содействии)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(содействия) Российской Федерации";</w:t>
      </w:r>
    </w:p>
    <w:p>
      <w:pPr>
        <w:spacing w:after="120"/>
        <w:ind w:firstLine="709"/>
      </w:pPr>
      <w:r>
        <w:rPr>
          <w:sz w:val="24"/>
        </w:rPr>
        <w:t xml:space="preserve">7) в виде основных средств и нематериальных активов, безвозмездно полученных в соответствии с международными договорами Российской Федерации, а также в соответствии с законодательством Российской Федерации атомными станциями для повышения их безопасности, используемых для производственных целей;</w:t>
      </w:r>
    </w:p>
    <w:p>
      <w:pPr>
        <w:spacing w:after="120"/>
        <w:ind w:firstLine="709"/>
      </w:pPr>
      <w:r>
        <w:rPr>
          <w:sz w:val="24"/>
        </w:rPr>
        <w:t xml:space="preserve">8) в виде имущества, полученного государственными и муниципальными учреждениями по решению органов исполнительной власти всех уровней;</w:t>
      </w:r>
    </w:p>
    <w:p>
      <w:pPr>
        <w:spacing w:after="120"/>
        <w:ind w:firstLine="709"/>
      </w:pPr>
      <w:r>
        <w:rPr>
          <w:sz w:val="24"/>
        </w:rPr>
        <w:t xml:space="preserve">(в ред. Федерального закона от 03.11.2006 N 175-ФЗ)</w:t>
      </w:r>
    </w:p>
    <w:p>
      <w:pPr>
        <w:spacing w:after="120"/>
        <w:ind w:firstLine="709"/>
      </w:pPr>
      <w:r>
        <w:rPr>
          <w:sz w:val="24"/>
        </w:rPr>
        <w:t xml:space="preserve">(см. текст в предыдущей редакции )</w:t>
      </w:r>
    </w:p>
    <w:p>
      <w:pPr>
        <w:spacing w:after="120"/>
        <w:ind w:firstLine="709"/>
      </w:pPr>
      <w:r>
        <w:rPr>
          <w:sz w:val="24"/>
        </w:rPr>
        <w:t xml:space="preserve">9) в виде имущества (включая денежные средства), поступившего комиссионеру, агенту и (или) иному поверенному в связи с исполнением обязательств по договору комиссии , агентскому договору или другому аналогичному договору , а также в счет возмещения затрат, произведенных комиссионером, агентом и (или) иным поверенным за комитента, принципала и (или) иного доверителя, если такие затраты не подлежат включению в состав расходов комиссионера, агента и (или) иного поверенного в соответствии с условиями заключенных договоров. К указанным доходам не относится комиссионное, агентское или иное аналогичное вознаграждение;</w:t>
      </w:r>
    </w:p>
    <w:p>
      <w:pPr>
        <w:spacing w:after="120"/>
        <w:ind w:firstLine="709"/>
      </w:pPr>
      <w:r>
        <w:rPr>
          <w:sz w:val="24"/>
        </w:rPr>
        <w:t xml:space="preserve">9.1) утратил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10) в виде средств или иного имущества, которые получены по долговым обязательствам, в том числе по договорам кредита (займа), соглашениям о финансировании участия в кредите (займе) (иных аналогичных средств или иного имущества независимо от формы оформления заимствований, включая ценные бумаги по долговым обязательствам), а также средств или иного имущества, которые получены в счет погашения таких долговых обязательств;</w:t>
      </w:r>
    </w:p>
    <w:p>
      <w:pPr>
        <w:spacing w:after="120"/>
        <w:ind w:firstLine="709"/>
      </w:pPr>
      <w:r>
        <w:rPr>
          <w:sz w:val="24"/>
        </w:rPr>
        <w:t xml:space="preserve">(пп. 10 в ред. Федерального закона от 14.07.2022 N 323-ФЗ)</w:t>
      </w:r>
    </w:p>
    <w:p>
      <w:pPr>
        <w:spacing w:after="120"/>
        <w:ind w:firstLine="709"/>
      </w:pPr>
      <w:r>
        <w:rPr>
          <w:sz w:val="24"/>
        </w:rPr>
        <w:t xml:space="preserve">(см. текст в предыдущей редакции )</w:t>
      </w:r>
    </w:p>
    <w:p>
      <w:pPr>
        <w:spacing w:after="120"/>
        <w:ind w:firstLine="709"/>
      </w:pPr>
      <w:r>
        <w:rPr>
          <w:sz w:val="24"/>
        </w:rPr>
        <w:t xml:space="preserve">10.1) в виде денежных средств, полученных управляющим товарищем по соглашению об управлении финансированием в целях осуществления им деятельности в качестве оператора по соглашению о сервисных рисках, а также денежных средств, полученных участником соглашения об управлении финансированием от управляющего товарища в размере стоимости компенсационной части добытых полезных ископаемых, причитающейся такому участнику в рамках этого соглашения;</w:t>
      </w:r>
    </w:p>
    <w:p>
      <w:pPr>
        <w:spacing w:after="120"/>
        <w:ind w:firstLine="709"/>
      </w:pPr>
      <w:r>
        <w:rPr>
          <w:sz w:val="24"/>
        </w:rPr>
        <w:t xml:space="preserve">(пп. 10.1 введен Федеральным законом от 17.02.2023 N 22-ФЗ)</w:t>
      </w:r>
    </w:p>
    <w:p>
      <w:pPr>
        <w:spacing w:after="120"/>
        <w:ind w:firstLine="709"/>
      </w:pPr>
      <w:r>
        <w:rPr>
          <w:sz w:val="24"/>
        </w:rPr>
        <w:t xml:space="preserve">11) в виде имущества (за исключением денежных средств, указанных в подпункте 48.14 пункта 1 статьи 264 настоящего Кодекса), имущественных прав, полученных российской организацией безвозмездно:</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от организации, если передающая имущество, имущественные права организация прямо и (или) косвенно участвует в уставном (складочном) капитале (фонде) получающей имущество, имущественные права организации и доля такого участия, определенная в соответствии с положениями статьи 105.2 настоящего Кодекса, составляет не менее 50 процентов;</w:t>
      </w:r>
    </w:p>
    <w:p>
      <w:pPr>
        <w:spacing w:after="120"/>
        <w:ind w:firstLine="709"/>
      </w:pPr>
      <w:r>
        <w:rPr>
          <w:sz w:val="24"/>
        </w:rPr>
        <w:t xml:space="preserve">от организации, если получающая имущество, имущественные права организация прямо и (или) косвенно участвует в уставном (складочном) капитале (фонде) передающей имущество, имущественные права организации и доля такого участия, определенная в соответствии с положениями статьи 105.2 настоящего Кодекса, составляет не менее 50 процентов. При этом, если передающая организация является иностранной организацией, доходы, указанные в настоящем подпункте, не учитываются при определении налоговой базы только в том случае, если государство постоянного местонахождения передающей организации, а также организаций (структур без образования юридического лица), через которые осуществляется участие получающей организации в передающей организации (в случае косвенного участия), не включено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если иное не предусмотрено законодательством о налогах и сборах. Положения настоящего абзаца не применяются к получающему имущество, имущественные права личному фонду;</w:t>
      </w:r>
    </w:p>
    <w:p>
      <w:pPr>
        <w:spacing w:after="120"/>
        <w:ind w:firstLine="709"/>
      </w:pPr>
      <w:r>
        <w:rPr>
          <w:sz w:val="24"/>
        </w:rPr>
        <w:t xml:space="preserve">(в ред. Федеральных законов от 31.07.2023 N 389-ФЗ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от физического лица, если такое физическое лицо прямо и (или) косвенно участвует в такой организации и доля такого участия в уставном (складочном) капитале (фонде) такой организации, определенная в соответствии с положениями статьи 105.2 настоящего Кодекса, составляет не менее 50 процентов;</w:t>
      </w:r>
    </w:p>
    <w:p>
      <w:pPr>
        <w:spacing w:after="120"/>
        <w:ind w:firstLine="709"/>
      </w:pPr>
      <w:r>
        <w:rPr>
          <w:sz w:val="24"/>
        </w:rPr>
        <w:t xml:space="preserve">от организации, владеющей лицензией (лицензиями) на пользование участками недр, указанными в пункте 2 статьи 343.5 настоящего Кодекса, для компенсации затрат, осуществленных налогоплательщиком в целях создания объектов основных средств, указанных в пункте 6 статьи 343.5 настоящего Кодекса.</w:t>
      </w:r>
    </w:p>
    <w:p>
      <w:pPr>
        <w:spacing w:after="120"/>
        <w:ind w:firstLine="709"/>
      </w:pPr>
      <w:r>
        <w:rPr>
          <w:sz w:val="24"/>
        </w:rPr>
        <w:t xml:space="preserve">При этом полученное имущество, имущественные права не признаются доходом для целей налогообложения только в том случае, если в течение одного года со дня их получения указанные имущество, имущественные права (за исключением денежных средств) не передаются третьим лицам.</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в виде имущества, имущественных прав, полученных безвозмездно, учитываются при определении налоговой базы вне зависимости от условий настоящего подпункта, если на дату получения данных доходов получающей стороной является организация, которая имела на указанную дату статус иностранного агента или в уставном капитале которой прямо и (или) косвенно участвуют лица, имевшие на указанную дату статус иностранного агента, и доля такого участия на указанную дату составляет совокупно не менее 10 процентов;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(пп. 11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11.1) в виде денежных средств, полученных организацией безвозмездно от хозяйственного общества или товарищества, акционером (участником) которых такая организация является, в пределах суммы ее вклада (вкладов) в имущество в виде денежных средств, ранее полученных хозяйственным обществом или товариществом от такой организации.</w:t>
      </w:r>
    </w:p>
    <w:p>
      <w:pPr>
        <w:spacing w:after="120"/>
        <w:ind w:firstLine="709"/>
      </w:pPr>
      <w:r>
        <w:rPr>
          <w:sz w:val="24"/>
        </w:rPr>
        <w:t xml:space="preserve">Указанные в абзаце первом настоящего подпункта хозяйственное общество или товарищество и организация (их правопреемники) обязаны хранить документы, подтверждающие сумму соответствующих вкладов в имущество и суммы полученных безвозмездно денежных средств;</w:t>
      </w:r>
    </w:p>
    <w:p>
      <w:pPr>
        <w:spacing w:after="120"/>
        <w:ind w:firstLine="709"/>
      </w:pPr>
      <w:r>
        <w:rPr>
          <w:sz w:val="24"/>
        </w:rPr>
        <w:t xml:space="preserve">(пп. 11.1 введен Федеральным законом от 27.11.2018 N 424-ФЗ)</w:t>
      </w:r>
    </w:p>
    <w:p>
      <w:pPr>
        <w:spacing w:after="120"/>
        <w:ind w:firstLine="709"/>
      </w:pPr>
      <w:r>
        <w:rPr>
          <w:sz w:val="24"/>
        </w:rPr>
        <w:t xml:space="preserve">11.2) в виде результатов работ по переносу, переустройству объектов основных средств, принадлежащих налогоплательщику на праве собственности, хозяйственного ведения или оперативного управления, выполненных сторонними организациями в связи с созданием или реконструкцией иного объекта (объектов) капитального строительства либо линейных объектов государственной или муниципальной собственности, финансируемых полностью или частично за счет средств бюджетов бюджетной системы Российской Федерации;</w:t>
      </w:r>
    </w:p>
    <w:p>
      <w:pPr>
        <w:spacing w:after="120"/>
        <w:ind w:firstLine="709"/>
      </w:pPr>
      <w:r>
        <w:rPr>
          <w:sz w:val="24"/>
        </w:rPr>
        <w:t xml:space="preserve">(в ред. Федеральных законов от 29.09.2019 N 325-ФЗ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11.3) - 11.4) утратили силу. - Федеральный закон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11.5 п. 1 ст. 251 (в ред. ФЗ от 29.10.2024 N 362-ФЗ) распространяется на правоотношения, возникшие с 02.07.2024.</w:t>
      </w:r>
    </w:p>
    <w:p>
      <w:pPr>
        <w:spacing w:after="120"/>
        <w:ind w:firstLine="709"/>
      </w:pPr>
      <w:r>
        <w:rPr>
          <w:sz w:val="24"/>
        </w:rPr>
        <w:t xml:space="preserve">11.5) доходы в виде стоимости акций (долей в уставном капитале) экономически значимой организации , принадлежащих иностранной холдинговой компании, указанной в статье 3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полученных экономически значимой организацией в порядке, установленном указанным Федеральным законом , либо в виде стоимости права на вступление в прямое владение этими акциями (долями в уставном капитале), полученного (в том числе частично) безвозмездно налогоплательщиком в соответствии с частью 6 статьи 7 указанного Федерального закона от лица, в отношении которого на дату передачи такого права иностранными государствами, экономическими, политическими, военными или иными объединениями стран, международными финансовыми и иными организациями установлены запретительные, ограничительные и (или) иные аналогичные меры, введенные в 2022 и 2023 годах и заключающиеся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распоряжением ценными бумагами (долями в уставном капитале), денежными средствами и иным имуществом, а также в виде стоимости акций (долей в уставном капитале) экономически значимой организации, полученных в связи с получением права, указанного в настоящем подпункте;</w:t>
      </w:r>
    </w:p>
    <w:p>
      <w:pPr>
        <w:spacing w:after="120"/>
        <w:ind w:firstLine="709"/>
      </w:pPr>
      <w:r>
        <w:rPr>
          <w:sz w:val="24"/>
        </w:rPr>
        <w:t xml:space="preserve">(пп. 11.5 введен Федеральным законом от 19.12.2023 N 595-ФЗ;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11.6 п. 1 ст. 251 (в ред. ФЗ от 29.10.2024 N 362-ФЗ) распространяется на правоотношения, возникшие с 02.07.2024.</w:t>
      </w:r>
    </w:p>
    <w:p>
      <w:pPr>
        <w:spacing w:after="120"/>
        <w:ind w:firstLine="709"/>
      </w:pPr>
      <w:r>
        <w:rPr>
          <w:sz w:val="24"/>
        </w:rPr>
        <w:t xml:space="preserve">11.6) доходы в виде стоимости акций (долей в уставном капитале) организации, созданной в судебном порядке, полученных (в том числе частично) налогоплательщиком, косвенно владеющим акциями (долями в уставном капитале) экономически значимой организации , принадлежащими иностранной холдинговой компании, в соответствии с частью 2 статьи 11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w:t>
      </w:r>
    </w:p>
    <w:p>
      <w:pPr>
        <w:spacing w:after="120"/>
        <w:ind w:firstLine="709"/>
      </w:pPr>
      <w:r>
        <w:rPr>
          <w:sz w:val="24"/>
        </w:rPr>
        <w:t xml:space="preserve">(пп. 11.6 введен Федеральным законом от 19.12.2023 N 595-ФЗ;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11.7 п. 1 ст. 251 (в ред. ФЗ от 23.07.2025 N 227-ФЗ) распространяется на правоотношения, возникшие с 01.07.2025.</w:t>
      </w:r>
    </w:p>
    <w:p>
      <w:pPr>
        <w:spacing w:after="120"/>
        <w:ind w:firstLine="709"/>
      </w:pPr>
      <w:r>
        <w:rPr>
          <w:sz w:val="24"/>
        </w:rPr>
        <w:t xml:space="preserve">11.7) в виде имущества (за исключением денежных средств), работ, услуг, безвозмездно полученных являющимися казенными учреждениями воинской частью или организацией Вооруженных Сил Российской Федерации, войск национальной гвардии Российской Федерации или органов федеральной службы безопасности, при условии, что данные имущество, работы, услуги получены в целях их использования указанными воинской частью или организацией в ходе специальной военной операции;</w:t>
      </w:r>
    </w:p>
    <w:p>
      <w:pPr>
        <w:spacing w:after="120"/>
        <w:ind w:firstLine="709"/>
      </w:pPr>
      <w:r>
        <w:rPr>
          <w:sz w:val="24"/>
        </w:rPr>
        <w:t xml:space="preserve">(пп. 11.7 введен Федеральным законом от 23.07.2025 N 227-ФЗ)</w:t>
      </w:r>
    </w:p>
    <w:p>
      <w:pPr>
        <w:spacing w:after="120"/>
        <w:ind w:firstLine="709"/>
      </w:pPr>
      <w:r>
        <w:rPr>
          <w:sz w:val="24"/>
        </w:rPr>
        <w:t xml:space="preserve">12) в виде сумм процентов, полученных в соответствии с требованиями статей 78 , 79 , 176 , 176.1 и 203 настоящего Кодекса из бюджета (внебюджетного фонда);</w:t>
      </w:r>
    </w:p>
    <w:p>
      <w:pPr>
        <w:spacing w:after="120"/>
        <w:ind w:firstLine="709"/>
      </w:pPr>
      <w:r>
        <w:rPr>
          <w:sz w:val="24"/>
        </w:rPr>
        <w:t xml:space="preserve">(в ред. Федерального закона от 17.12.2009 N 318-ФЗ)</w:t>
      </w:r>
    </w:p>
    <w:p>
      <w:pPr>
        <w:spacing w:after="120"/>
        <w:ind w:firstLine="709"/>
      </w:pPr>
      <w:r>
        <w:rPr>
          <w:sz w:val="24"/>
        </w:rPr>
        <w:t xml:space="preserve">(см. текст в предыдущей редакции )</w:t>
      </w:r>
    </w:p>
    <w:p>
      <w:pPr>
        <w:spacing w:after="120"/>
        <w:ind w:firstLine="709"/>
      </w:pPr>
      <w:r>
        <w:rPr>
          <w:sz w:val="24"/>
        </w:rPr>
        <w:t xml:space="preserve">13) в виде сумм гарантийных взносов в специальные фонды, создаваемые в соответствии с законодательством Российской Федерации, предназначенные для снижения рисков неисполнения обязательств по сделкам, получаемых при осуществлении клиринговой деятельности или деятельности по организации торговли на рынке ценных бумаг;</w:t>
      </w:r>
    </w:p>
    <w:p>
      <w:pPr>
        <w:spacing w:after="120"/>
        <w:ind w:firstLine="709"/>
      </w:pPr>
      <w:r>
        <w:rPr>
          <w:sz w:val="24"/>
        </w:rPr>
        <w:t xml:space="preserve">13.1) в виде взносов в компенсационные фонды, создаваемые в соответствии с законодательством Российской Федерации и предназначенные для возмещения убытков, причиненных в результате несостоятельности (банкротства) форекс-дилеров;</w:t>
      </w:r>
    </w:p>
    <w:p>
      <w:pPr>
        <w:spacing w:after="120"/>
        <w:ind w:firstLine="709"/>
      </w:pPr>
      <w:r>
        <w:rPr>
          <w:sz w:val="24"/>
        </w:rPr>
        <w:t xml:space="preserve">(пп. 13.1 введен Федеральным законом от 29.12.2014 N 460-ФЗ)</w:t>
      </w:r>
    </w:p>
    <w:p>
      <w:pPr>
        <w:spacing w:after="120"/>
        <w:ind w:firstLine="709"/>
      </w:pPr>
      <w:r>
        <w:rPr>
          <w:sz w:val="24"/>
        </w:rPr>
        <w:t xml:space="preserve">13.2 ) в виде клиринговых сертификатов участия, полученных от клиринговой организации, выдавшей такие сертификаты, а также в виде имущества, полученного от клиринговой организации при погашении принадлежащих налогоплательщику клиринговых сертификатов участия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(пп. 13.2 введен Федеральным законом от 28.11.2015 N 326-ФЗ)</w:t>
      </w:r>
    </w:p>
    <w:p>
      <w:pPr>
        <w:spacing w:after="120"/>
        <w:ind w:firstLine="709"/>
      </w:pPr>
      <w:r>
        <w:rPr>
          <w:sz w:val="24"/>
        </w:rPr>
        <w:t xml:space="preserve">14) в виде имущества, полученного налогоплательщиком в рамках целевого финансирования. При этом налогоплательщики, получившие средства целевого финансирования, обязаны вести раздельный учет доходов (расходов), полученных (произведенных) в рамках целевого финансирования. При отсутствии такого учета у налогоплательщика, получившего средства целевого финансирования, указанные средства рассматриваются как подлежащие налогообложению с даты их получения.</w:t>
      </w:r>
    </w:p>
    <w:p>
      <w:pPr>
        <w:spacing w:after="120"/>
        <w:ind w:firstLine="709"/>
      </w:pPr>
      <w:r>
        <w:rPr>
          <w:sz w:val="24"/>
        </w:rPr>
        <w:t xml:space="preserve">(в ред. Федерального закона от 29.11.2007 N 284-ФЗ)</w:t>
      </w:r>
    </w:p>
    <w:p>
      <w:pPr>
        <w:spacing w:after="120"/>
        <w:ind w:firstLine="709"/>
      </w:pPr>
      <w:r>
        <w:rPr>
          <w:sz w:val="24"/>
        </w:rPr>
        <w:t xml:space="preserve">(см. текст в предыдущей редакции )</w:t>
      </w:r>
    </w:p>
    <w:p>
      <w:pPr>
        <w:spacing w:after="120"/>
        <w:ind w:firstLine="709"/>
      </w:pPr>
      <w:r>
        <w:rPr>
          <w:sz w:val="24"/>
        </w:rPr>
        <w:t xml:space="preserve">К средствам целевого финансирования относится имущество, полученное налогоплательщиком и использованное им по назначению, определенному организацией (физическим лицом) - источником целевого финансирования или федеральными законами:</w:t>
      </w:r>
    </w:p>
    <w:p>
      <w:pPr>
        <w:spacing w:after="120"/>
        <w:ind w:firstLine="709"/>
      </w:pPr>
      <w:r>
        <w:rPr>
          <w:sz w:val="24"/>
        </w:rPr>
        <w:t xml:space="preserve">(в ред. Федерального закона от 23.12.2003 N 178-ФЗ)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лимитов бюджетных обязательств (бюджетных ассигнований), доведенных в установленном порядке до казенных учреждений, а также в виде субсидий, предоставленных бюджетным учреждениям и автономным учреждениям;</w:t>
      </w:r>
    </w:p>
    <w:p>
      <w:pPr>
        <w:spacing w:after="120"/>
        <w:ind w:firstLine="709"/>
      </w:pPr>
      <w:r>
        <w:rPr>
          <w:sz w:val="24"/>
        </w:rPr>
        <w:t xml:space="preserve">(в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лимитов бюджетных обязательств (бюджетных ассигнований), доведенных до 1 июля 2012 года в установленном порядке до бюджетных учреждений, являющихся получателями бюджетных средств;</w:t>
      </w:r>
    </w:p>
    <w:p>
      <w:pPr>
        <w:spacing w:after="120"/>
        <w:ind w:firstLine="709"/>
      </w:pPr>
      <w:r>
        <w:rPr>
          <w:sz w:val="24"/>
        </w:rPr>
        <w:t xml:space="preserve">(абзац введен Федеральным законом от 18.07.2011 N 239-ФЗ)</w:t>
      </w:r>
    </w:p>
    <w:p>
      <w:pPr>
        <w:spacing w:after="120"/>
        <w:ind w:firstLine="709"/>
      </w:pPr>
      <w:r>
        <w:rPr>
          <w:sz w:val="24"/>
        </w:rPr>
        <w:t xml:space="preserve">в виде средств бюджетов, выделяемых осуществляющим управление многоквартирными домами товариществам собственников жилья, жилищным, жилищно-строительным кооперативам или иным специализированным потребительским кооперативам, управляющим организациям, выбранным собственниками помещений в многоквартирных домах, на долевое финансирование проведения капитального ремонта многоквартирных домов в соответствии с Федеральным законом "О Фонде содействия реформированию жилищно-коммунального хозяйства";</w:t>
      </w:r>
    </w:p>
    <w:p>
      <w:pPr>
        <w:spacing w:after="120"/>
        <w:ind w:firstLine="709"/>
      </w:pPr>
      <w:r>
        <w:rPr>
          <w:sz w:val="24"/>
        </w:rPr>
        <w:t xml:space="preserve">(абзац введен Федеральным законом от 30.12.2008 N 323-ФЗ)</w:t>
      </w:r>
    </w:p>
    <w:p>
      <w:pPr>
        <w:spacing w:after="120"/>
        <w:ind w:firstLine="709"/>
      </w:pPr>
      <w:r>
        <w:rPr>
          <w:sz w:val="24"/>
        </w:rPr>
        <w:t xml:space="preserve">в виде средств бюджетов, выделяемых на долевое финансирование проведения капитального ремонта общего имущества в многоквартирных домах в соответствии с Жилищным кодексом Российской Федерации товариществам собственников жилья, жилищным, жилищно-строительным кооперативам или иным специализированным потребительским кооперативам, созданным и осуществляющим управление многоквартирными домами в соответствии с Жилищным кодексом Российской Федерации, управляющим организациям, а также при непосредственном управлении многоквартирными домами собственниками помещений в таких домах - управляющим организациям, оказывающим услуги и (или) выполняющим работы по содержанию и ремонту общего имущества в таких домах;</w:t>
      </w:r>
    </w:p>
    <w:p>
      <w:pPr>
        <w:spacing w:after="120"/>
        <w:ind w:firstLine="709"/>
      </w:pPr>
      <w:r>
        <w:rPr>
          <w:sz w:val="24"/>
        </w:rPr>
        <w:t xml:space="preserve">(абзац введен Федеральным законом от 25.12.2012 N 271-ФЗ)</w:t>
      </w:r>
    </w:p>
    <w:p>
      <w:pPr>
        <w:spacing w:after="120"/>
        <w:ind w:firstLine="709"/>
      </w:pPr>
      <w:r>
        <w:rPr>
          <w:sz w:val="24"/>
        </w:rPr>
        <w:t xml:space="preserve">в виде полученных грантов. В целях настоящей главы грантами признаются денежные средства или иное имущество в случае, если их передача (получение) удовлетворяет следующим условиям:</w:t>
      </w:r>
    </w:p>
    <w:p>
      <w:pPr>
        <w:spacing w:after="120"/>
        <w:ind w:firstLine="709"/>
      </w:pPr>
      <w:r>
        <w:rPr>
          <w:sz w:val="24"/>
        </w:rPr>
        <w:t xml:space="preserve">гранты предоставляются на безвозмездной и безвозвратной основах российскими физическими лицами, некоммерческими организациями, а также иностранными и международными организациями и объединениями по перечню таких организаций, утверждаемому Правительством Российской Федерации, на осуществление конкретных программ в области образования, искусства, культуры, науки, физической культуры и спорта (за исключением профессионального спорта), охраны здоровья, охраны окружающей среды, защиты прав и свобод человека и гражданина, предусмотренных законодательством Российской Федерации, социального обслуживания малоимущих и социально незащищенных категорий граждан, институтами инновационного развития и другими организациями, осуществляющими поддержку государственных программ и проектов за счет субсидий, предоставленных уполномоченными Правительством Российской Федерации федеральными органами исполнительной власти на реализацию указанных государственных программ и проектов, а в случае предоставления грантов Президента Российской Федерации - на осуществление деятельности (программ, проектов), определенной актами Президента Российской Федерации;</w:t>
      </w:r>
    </w:p>
    <w:p>
      <w:pPr>
        <w:spacing w:after="120"/>
        <w:ind w:firstLine="709"/>
      </w:pPr>
      <w:r>
        <w:rPr>
          <w:sz w:val="24"/>
        </w:rPr>
        <w:t xml:space="preserve">(в ред. Федеральных законов от 18.07.2011 N 235-ФЗ , от 23.04.2018 N 98-ФЗ , от 23.11.2020 N 374-ФЗ , от 29.05.2024 N 123-ФЗ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гранты предоставляются на условиях, определяемых грантодателем, с обязательным предоставлением грантодателю отчета о целевом использовании гранта;</w:t>
      </w:r>
    </w:p>
    <w:p>
      <w:pPr>
        <w:spacing w:after="120"/>
        <w:ind w:firstLine="709"/>
      </w:pPr>
      <w:r>
        <w:rPr>
          <w:sz w:val="24"/>
        </w:rPr>
        <w:t xml:space="preserve">в виде инвестиций, полученных при проведении инвестиционных конкурсов (торгов) в порядке, установленном законодательством Российской Федерации;</w:t>
      </w:r>
    </w:p>
    <w:p>
      <w:pPr>
        <w:spacing w:after="120"/>
        <w:ind w:firstLine="709"/>
      </w:pPr>
      <w:r>
        <w:rPr>
          <w:sz w:val="24"/>
        </w:rPr>
        <w:t xml:space="preserve">в виде инвестиций, полученных от иностранных инвесторов на финансирование капитальных вложений производственного назначения, при условии использования их в течение одного календарного года с момента получения;</w:t>
      </w:r>
    </w:p>
    <w:p>
      <w:pPr>
        <w:spacing w:after="120"/>
        <w:ind w:firstLine="709"/>
      </w:pPr>
      <w:r>
        <w:rPr>
          <w:sz w:val="24"/>
        </w:rPr>
        <w:t xml:space="preserve">КонсультантПлюс: примечание.</w:t>
      </w:r>
    </w:p>
    <w:p>
      <w:pPr>
        <w:spacing w:after="120"/>
        <w:ind w:firstLine="709"/>
      </w:pPr>
      <w:r>
        <w:rPr>
          <w:sz w:val="24"/>
        </w:rPr>
        <w:t xml:space="preserve">Абз. 13 пп. 14 п. 1 ст. 251 (в ред. ФЗ от 28.11.2025 N 425-ФЗ) распространяется на правоотношения, возникшие с 01.01.2025.</w:t>
      </w:r>
    </w:p>
    <w:p>
      <w:pPr>
        <w:spacing w:after="120"/>
        <w:ind w:firstLine="709"/>
      </w:pPr>
      <w:r>
        <w:rPr>
          <w:sz w:val="24"/>
        </w:rPr>
        <w:t xml:space="preserve">в виде аккумулированных на счетах организации-застройщика средств дольщиков и (или) инвесторов, в том числе перечисленных организации-застройщику со счетов эскроу, при наличии не сданных в эксплуатацию иных объектов, создание которых предусмотрено в связи с исполнением договора участия в долевом строительстве;</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средств, полученных обществом взаимного страхования от организаций - членов общества взаимного страхования;</w:t>
      </w:r>
    </w:p>
    <w:p>
      <w:pPr>
        <w:spacing w:after="120"/>
        <w:ind w:firstLine="709"/>
      </w:pPr>
      <w:r>
        <w:rPr>
          <w:sz w:val="24"/>
        </w:rPr>
        <w:t xml:space="preserve">в виде средств, полученных из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 на осуществление конкретных научных, научно-технических программ и проектов, инновационных проектов;</w:t>
      </w:r>
    </w:p>
    <w:p>
      <w:pPr>
        <w:spacing w:after="120"/>
        <w:ind w:firstLine="709"/>
      </w:pPr>
      <w:r>
        <w:rPr>
          <w:sz w:val="24"/>
        </w:rPr>
        <w:t xml:space="preserve">(в ред. Федерального закона от 20.07.2011 N 249-ФЗ)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средств, поступивших на формирование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w:t>
      </w:r>
    </w:p>
    <w:p>
      <w:pPr>
        <w:spacing w:after="120"/>
        <w:ind w:firstLine="709"/>
      </w:pPr>
      <w:r>
        <w:rPr>
          <w:sz w:val="24"/>
        </w:rPr>
        <w:t xml:space="preserve">(в ред. Федерального закона от 20.07.2011 N 249-ФЗ)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средств, полученных предприятиями и организациями, в состав которых входят особо радиационно опасные и ядерно опасные производства и объекты, из резервов, предназначенных для обеспечения безопасности указанных производств и объектов на всех стадиях жизненного цикла и их развития в соответствии с законодательством Российской Федерации об использовании атомной энергии. Указанные средства подлежат включению в состав внереализационных доходов в случае, если получатель фактически использовал такие средства не по целевому назначению либо не использовал по целевому назначению в течение одного года после окончания налогового периода, в котором они поступили;</w:t>
      </w:r>
    </w:p>
    <w:p>
      <w:pPr>
        <w:spacing w:after="120"/>
        <w:ind w:firstLine="709"/>
      </w:pPr>
      <w:r>
        <w:rPr>
          <w:sz w:val="24"/>
        </w:rPr>
        <w:t xml:space="preserve">абзац утратил силу. - Федеральный закон от 21.02.2014 N 17-ФЗ;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страховых взносов банков в фонд страхования вкладов в соответствии с федеральным законом о страховании вкладов физических лиц в банках Российской Федерации;</w:t>
      </w:r>
    </w:p>
    <w:p>
      <w:pPr>
        <w:spacing w:after="120"/>
        <w:ind w:firstLine="709"/>
      </w:pPr>
      <w:r>
        <w:rPr>
          <w:sz w:val="24"/>
        </w:rPr>
        <w:t xml:space="preserve">(абзац введен Федеральным законом от 23.12.2003 N 178-ФЗ)</w:t>
      </w:r>
    </w:p>
    <w:p>
      <w:pPr>
        <w:spacing w:after="120"/>
        <w:ind w:firstLine="709"/>
      </w:pPr>
      <w:r>
        <w:rPr>
          <w:sz w:val="24"/>
        </w:rPr>
        <w:t xml:space="preserve">в виде средств, получаемых медицинскими организациями, осуществляющими медицинскую деятельность в системе обязательного медицинского страхования, за оказание медицинских услуг застрахованным лицам от страховых организаций, осуществляющих обязательное медицинское страхование этих лиц;</w:t>
      </w:r>
    </w:p>
    <w:p>
      <w:pPr>
        <w:spacing w:after="120"/>
        <w:ind w:firstLine="709"/>
      </w:pPr>
      <w:r>
        <w:rPr>
          <w:sz w:val="24"/>
        </w:rPr>
        <w:t xml:space="preserve">(абзац введен Федеральным законом от 29.12.2004 N 204-ФЗ)</w:t>
      </w:r>
    </w:p>
    <w:p>
      <w:pPr>
        <w:spacing w:after="120"/>
        <w:ind w:firstLine="709"/>
      </w:pPr>
      <w:r>
        <w:rPr>
          <w:sz w:val="24"/>
        </w:rPr>
        <w:t xml:space="preserve">в виде целевых средств, получаемых страховыми медицинскими организациями - участниками обязательного медицинского страхования от территориального фонда обязательного медицинского страхования в соответствии с договором о финансовом обеспечении обязательного медицинского страхования;</w:t>
      </w:r>
    </w:p>
    <w:p>
      <w:pPr>
        <w:spacing w:after="120"/>
        <w:ind w:firstLine="709"/>
      </w:pPr>
      <w:r>
        <w:rPr>
          <w:sz w:val="24"/>
        </w:rPr>
        <w:t xml:space="preserve">(абзац введен Федеральным законом от 29.11.2010 N 313-ФЗ)</w:t>
      </w:r>
    </w:p>
    <w:p>
      <w:pPr>
        <w:spacing w:after="120"/>
        <w:ind w:firstLine="709"/>
      </w:pPr>
      <w:r>
        <w:rPr>
          <w:sz w:val="24"/>
        </w:rPr>
        <w:t xml:space="preserve">в виде средств собственников помещений в многоквартирных домах, поступающих на счета осуществляющих управление многоквартирными домами товариществ собственников жилья, жилищных, жилищно-строительных кооперативов и иных специализированных потребительских кооперативов, управляющих организаций, а также на счета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и созданы в соответствии с Жилищным кодексом Российской Федерации, на финансирование проведения ремонта, капитального ремонта общего имущества многоквартирных домов;</w:t>
      </w:r>
    </w:p>
    <w:p>
      <w:pPr>
        <w:spacing w:after="120"/>
        <w:ind w:firstLine="709"/>
      </w:pPr>
      <w:r>
        <w:rPr>
          <w:sz w:val="24"/>
        </w:rPr>
        <w:t xml:space="preserve">(абзац введен Федеральным законом от 16.11.2011 N 320-ФЗ, в ред. Федерального закона от 25.12.2012 N 271-ФЗ)</w:t>
      </w:r>
    </w:p>
    <w:p>
      <w:pPr>
        <w:spacing w:after="120"/>
        <w:ind w:firstLine="709"/>
      </w:pPr>
      <w:r>
        <w:rPr>
          <w:sz w:val="24"/>
        </w:rPr>
        <w:t xml:space="preserve">(см. текст в предыдущей редакции )</w:t>
      </w:r>
    </w:p>
    <w:p>
      <w:pPr>
        <w:spacing w:after="120"/>
        <w:ind w:firstLine="709"/>
      </w:pPr>
      <w:r>
        <w:rPr>
          <w:sz w:val="24"/>
        </w:rPr>
        <w:t xml:space="preserve">в виде процентов, начисленных за пользование денежными средствами, находящимися на специальном счете, счете, счетах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на которых осуществляется формирование фондов капитального ремонта, а также доходов указанных специализированных некоммерческих организаций, полученных от размещения средств фонда капитального ремонта общего имущества многоквартирных домов;</w:t>
      </w:r>
    </w:p>
    <w:p>
      <w:pPr>
        <w:spacing w:after="120"/>
        <w:ind w:firstLine="709"/>
      </w:pPr>
      <w:r>
        <w:rPr>
          <w:sz w:val="24"/>
        </w:rPr>
        <w:t xml:space="preserve">(абзац введен Федеральным законом от 06.06.2019 N 137-ФЗ)</w:t>
      </w:r>
    </w:p>
    <w:p>
      <w:pPr>
        <w:spacing w:after="120"/>
        <w:ind w:firstLine="709"/>
      </w:pPr>
      <w:r>
        <w:rPr>
          <w:sz w:val="24"/>
        </w:rPr>
        <w:t xml:space="preserve">в виде сумм вступительных и гарантийных взносов негосударственных пенсионных фондов, гарантийных взносов Фонда пенсионного и социального страхования Российской Федерации, уплаченных в фонд гарантирования пенсионных накоплений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фонд гарантирования пенсионных резервов в соответствии со статьей 20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(абзац введен Федеральным законом от 23.06.2014 N 167-ФЗ; в ред. Федеральных законов от 14.07.2022 N 239-ФЗ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в виде сумм возмещений, полученных негосударственными пенсионными фондами, Фондом пенсионного и социального страхования Российской Федерации в соответствии с Федеральным законом от 28 декабря 2013 года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либо в соответствии со статьей 12 Федерального закона от 28 декабря 2022 года N 555-ФЗ "О гарантировании прав участников негосударственных пенсионных фондов в рамках деятельности по негосударственному пенсионному обеспечению и формированию долгосрочных сбережений";</w:t>
      </w:r>
    </w:p>
    <w:p>
      <w:pPr>
        <w:spacing w:after="120"/>
        <w:ind w:firstLine="709"/>
      </w:pPr>
      <w:r>
        <w:rPr>
          <w:sz w:val="24"/>
        </w:rPr>
        <w:t xml:space="preserve">(абзац введен Федеральным законом от 23.06.2014 N 167-ФЗ; в ред. Федеральных законов от 14.07.2022 N 239-ФЗ , от 23.03.2024 N 58-ФЗ )</w:t>
      </w:r>
    </w:p>
    <w:p>
      <w:pPr>
        <w:spacing w:after="120"/>
        <w:ind w:firstLine="709"/>
      </w:pPr>
      <w:r>
        <w:rPr>
          <w:sz w:val="24"/>
        </w:rPr>
        <w:t xml:space="preserve">(см. текст в предыдущей редакции )</w:t>
      </w:r>
    </w:p>
    <w:p>
      <w:pPr>
        <w:spacing w:after="120"/>
        <w:ind w:firstLine="709"/>
      </w:pPr>
      <w:r>
        <w:rPr>
          <w:sz w:val="24"/>
        </w:rPr>
        <w:t xml:space="preserve">в виде обязательных отчислений (взносов) застройщиков в компенсационный фонд, формируемый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(абзац введен Федеральным законом от 27.11.2017 N 342-ФЗ; в ред. Федерального закона от 28.06.2022 N 211-ФЗ)</w:t>
      </w:r>
    </w:p>
    <w:p>
      <w:pPr>
        <w:spacing w:after="120"/>
        <w:ind w:firstLine="709"/>
      </w:pPr>
      <w:r>
        <w:rPr>
          <w:sz w:val="24"/>
        </w:rPr>
        <w:t xml:space="preserve">(см. текст в предыдущей редакции )</w:t>
      </w:r>
    </w:p>
    <w:p>
      <w:pPr>
        <w:spacing w:after="120"/>
        <w:ind w:firstLine="709"/>
      </w:pPr>
      <w:r>
        <w:rPr>
          <w:sz w:val="24"/>
        </w:rPr>
        <w:t xml:space="preserve">в виде субсидий, полученных на возмещение расходов, указанных в статье 270 настоящего Кодекса (за исключением расходов, указанных в пункте 5 статьи 270 настоящего Кодекса);</w:t>
      </w:r>
    </w:p>
    <w:p>
      <w:pPr>
        <w:spacing w:after="120"/>
        <w:ind w:firstLine="709"/>
      </w:pPr>
      <w:r>
        <w:rPr>
          <w:sz w:val="24"/>
        </w:rPr>
        <w:t xml:space="preserve">(абзац введен Федеральным законом от 27.11.2018 N 424-ФЗ)</w:t>
      </w:r>
    </w:p>
    <w:p>
      <w:pPr>
        <w:spacing w:after="120"/>
        <w:ind w:firstLine="709"/>
      </w:pPr>
      <w:r>
        <w:rPr>
          <w:sz w:val="24"/>
        </w:rPr>
        <w:t xml:space="preserve">в виде платы, вносимой собственниками и иными правообладателями садовых или огородных земельных участков, не являющимися членами товарищества, за приобретение, создание, содержание имущества общего пользования, за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для уплаты взносов членами товарищества;</w:t>
      </w:r>
    </w:p>
    <w:p>
      <w:pPr>
        <w:spacing w:after="120"/>
        <w:ind w:firstLine="709"/>
      </w:pPr>
      <w:r>
        <w:rPr>
          <w:sz w:val="24"/>
        </w:rPr>
        <w:t xml:space="preserve">(абзац введен Федеральным законом от 29.09.2019 N 321-ФЗ)</w:t>
      </w:r>
    </w:p>
    <w:p>
      <w:pPr>
        <w:spacing w:after="120"/>
        <w:ind w:firstLine="709"/>
      </w:pPr>
      <w:r>
        <w:rPr>
          <w:sz w:val="24"/>
        </w:rPr>
        <w:t xml:space="preserve">в виде доходов от инвестирования временно свободных денежных средств в соответствии с порядком, предусмотренным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полученных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указанным Федеральным законом;</w:t>
      </w:r>
    </w:p>
    <w:p>
      <w:pPr>
        <w:spacing w:after="120"/>
        <w:ind w:firstLine="709"/>
      </w:pPr>
      <w:r>
        <w:rPr>
          <w:sz w:val="24"/>
        </w:rPr>
        <w:t xml:space="preserve">(абзац введен Федеральным законом от 14.07.2022 N 323-ФЗ)</w:t>
      </w:r>
    </w:p>
    <w:p>
      <w:pPr>
        <w:spacing w:after="120"/>
        <w:ind w:firstLine="709"/>
      </w:pPr>
      <w:r>
        <w:rPr>
          <w:sz w:val="24"/>
        </w:rPr>
        <w:t xml:space="preserve">в виде сбора на строительство и (или) реконструкцию объектов инфраструктуры воздушного транспорта, полученного в соответствии с порядком, предусмотренным статьей 64.1 Воздушного кодекса Российской Федерации, организацией, подведомственной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гражданской авиации.</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Также в целях настоящей главы к средствам целевого финансирования приравниваются средства участников долевого строительства, размещенные на счетах эскроу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Расходы организации-застройщика, которые должны быть в дальнейшем возмещены за счет указанных средств, учитываются раздельно как произведенные в рамках целевого финансирования. Использованием по целевому назначению этих средств в целях настоящей главы признается возмещение ими расходов застройщика в связи со строительством (созданием) многоквартирных домов и (или) иных объектов недвижимости, предусмотренных договором участия в долевом строительстве;</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15) в виде стоимости дополнительно полученных организацией-акционером акций, распределенных между акционерами по решению общего собрания пропорционально количеству принадлежащих им акций, либо разницы между номинальной стоимостью новых акций (долей), полученных взамен первоначальных, и номинальной стоимостью первоначальных акций (долей) акционера (участника) при распределении между акционерами акций (долей) при увеличении уставного капитала акционерного общества (общества с ограниченной ответственностью) (без изменения доли участия акционера (участника) в этом акционерном обществе (обществе с ограниченной ответственностью);</w:t>
      </w:r>
    </w:p>
    <w:p>
      <w:pPr>
        <w:spacing w:after="120"/>
        <w:ind w:firstLine="709"/>
      </w:pPr>
      <w:r>
        <w:rPr>
          <w:sz w:val="24"/>
        </w:rPr>
        <w:t xml:space="preserve">(пп. 15 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15.1) в виде превышения стоимости полученных при погашении (частичном погашении) номинальной стоимости акций в связи с уменьшением уставного капитала иностранной организации имущества (включая денежные средства) и (или) имущественных прав, определенной по официальному курсу Центрального банка Российской Федерации, действовавшему на дату такого погашения, над ценой приобретения соответствующих акций по данным налогового учета налогоплательщика, при условии, что налогоплательщик в течение не менее 365 календарных дней непрерывно владеет на праве собственности не менее чем 50-процентным вкладом (долей) в уставном (складочном) капитале (фонде) указанной иностранной организации.</w:t>
      </w:r>
    </w:p>
    <w:p>
      <w:pPr>
        <w:spacing w:after="120"/>
        <w:ind w:firstLine="709"/>
      </w:pPr>
      <w:r>
        <w:rPr>
          <w:sz w:val="24"/>
        </w:rPr>
        <w:t xml:space="preserve">Данное положение применяется к доходам, полученным в 2024 и 2025 годах налогоплательщиком, в отношении которого на дату соответствующего погашения номинальной стоимости акций действуют запретительные, ограничительные и (или) аналогичные меры, заключающиеся в установлении запретов и (или) ограничений на проведение расчетов и (или) осуществление финансовых операций, запретов и (или) ограничений на проведение операций, связанных с заемным финансированием и (или) приобретением либо отчуждением ценных бумаг (долей участия в уставном капитале), введенные начиная с 2022 года иностранными государствами, экономическими, политическими, военными или иными объединениями стран, международными финансовыми и иными организациями;</w:t>
      </w:r>
    </w:p>
    <w:p>
      <w:pPr>
        <w:spacing w:after="120"/>
        <w:ind w:firstLine="709"/>
      </w:pPr>
      <w:r>
        <w:rPr>
          <w:sz w:val="24"/>
        </w:rPr>
        <w:t xml:space="preserve">(пп. 15.1 введен Федеральным законом от 27.11.2023 N 539-ФЗ)</w:t>
      </w:r>
    </w:p>
    <w:p>
      <w:pPr>
        <w:spacing w:after="120"/>
        <w:ind w:firstLine="709"/>
      </w:pPr>
      <w:r>
        <w:rPr>
          <w:sz w:val="24"/>
        </w:rPr>
        <w:t xml:space="preserve">16) в виде положительной разницы, образовавшейся в результате переоценки драгоценных камней при изменении в установленном порядке прейскурантов расчетных цен на драгоценные камни;</w:t>
      </w:r>
    </w:p>
    <w:p>
      <w:pPr>
        <w:spacing w:after="120"/>
        <w:ind w:firstLine="709"/>
      </w:pPr>
      <w:r>
        <w:rPr>
          <w:sz w:val="24"/>
        </w:rPr>
        <w:t xml:space="preserve">17) в виде сумм, на которые в отчетном (налоговом) периоде произошло уменьшение уставного (складочного) капитала организации в соответствии с требованиями законодательства Российской Федерации либо если величина уставного капитала стала больше стоимости чистых активов общества по окончании отчетного года;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18) в виде стоимости материалов и иного имущества, которые получены при демонтаже, разборке при ликвидации выводимых из эксплуатации объектов, уничтожаемых в соответствии со статьей 5 Конвенции о запрещении разработки, производства, накопления и применения химического оружия и о его уничтожении и с частью 5 Приложения по проверке к Конвенции о запрещении разработки, производства, накопления и применения химического оружия и о его уничтожении;</w:t>
      </w:r>
    </w:p>
    <w:p>
      <w:pPr>
        <w:spacing w:after="120"/>
        <w:ind w:firstLine="709"/>
      </w:pPr>
      <w:r>
        <w:rPr>
          <w:sz w:val="24"/>
        </w:rPr>
        <w:t xml:space="preserve">19) в виде стоимости полученных сельскохозяйственными товаропроизводителями мелиоративных и иных объектов сельскохозяйственного назначения (включая внутрихозяйственные водопроводы, газовые и электрические сети), построенных за счет средств бюджетов всех уровней;</w:t>
      </w:r>
    </w:p>
    <w:p>
      <w:pPr>
        <w:spacing w:after="120"/>
        <w:ind w:firstLine="709"/>
      </w:pPr>
      <w:r>
        <w:rPr>
          <w:sz w:val="24"/>
        </w:rPr>
        <w:t xml:space="preserve">20) в виде имущества и (или) имущественных прав, которые получены организациями государственного запаса специального (радиоактивного) сырья и делящихся материалов Российской Федерации от операций с материальными ценностями государственных запасов специального (радиоактивного) сырья и делящихся материалов и направлены на восстановление и содержание указанных запасов;</w:t>
      </w:r>
    </w:p>
    <w:p>
      <w:pPr>
        <w:spacing w:after="120"/>
        <w:ind w:firstLine="709"/>
      </w:pPr>
      <w:r>
        <w:rPr>
          <w:sz w:val="24"/>
        </w:rPr>
        <w:t xml:space="preserve">21) в виде сумм кредиторской задолженности налогоплательщика по уплате налогов и сборов, пеней и штрафов перед бюджетами разных уровней, по уплате взносов, пеней и штрафов перед бюджетами государственных внебюджетных фондов, списанных и (или) уменьшенных иным образом в соответствии с законодательством Российской Федерации или по решению Правительства Российской Федерации;</w:t>
      </w:r>
    </w:p>
    <w:p>
      <w:pPr>
        <w:spacing w:after="120"/>
        <w:ind w:firstLine="709"/>
      </w:pPr>
      <w:r>
        <w:rPr>
          <w:sz w:val="24"/>
        </w:rPr>
        <w:t xml:space="preserve">(пп. 21 в ред. Федерального закона от 24.07.2007 N 216-ФЗ)</w:t>
      </w:r>
    </w:p>
    <w:p>
      <w:pPr>
        <w:spacing w:after="120"/>
        <w:ind w:firstLine="709"/>
      </w:pPr>
      <w:r>
        <w:rPr>
          <w:sz w:val="24"/>
        </w:rPr>
        <w:t xml:space="preserve">(см. текст в предыдущей редакции )</w:t>
      </w:r>
    </w:p>
    <w:p>
      <w:pPr>
        <w:spacing w:after="120"/>
        <w:ind w:firstLine="709"/>
      </w:pPr>
      <w:r>
        <w:rPr>
          <w:sz w:val="24"/>
        </w:rPr>
        <w:t xml:space="preserve">21.1) в виде сумм прекращенных обязательств банка по договорам субординированного кредита (депозита, займа, облигационного займа) по основаниям, предусмотренным статьей 25.1 Федерального закона "О банках и банковской деятельности", при осуществлении в отношении такого банка мер по предупреждению банкротства с участием Центрального банка Российской Федерации или государственной корпорации "Агентство по страхованию вкладов";</w:t>
      </w:r>
    </w:p>
    <w:p>
      <w:pPr>
        <w:spacing w:after="120"/>
        <w:ind w:firstLine="709"/>
      </w:pPr>
      <w:r>
        <w:rPr>
          <w:sz w:val="24"/>
        </w:rPr>
        <w:t xml:space="preserve">(пп. 21.1 введен Федеральным законом от 23.04.2018 N 105-ФЗ)</w:t>
      </w:r>
    </w:p>
    <w:p>
      <w:pPr>
        <w:spacing w:after="120"/>
        <w:ind w:firstLine="709"/>
      </w:pPr>
      <w:r>
        <w:rPr>
          <w:sz w:val="24"/>
        </w:rPr>
        <w:t xml:space="preserve">21.2) в виде имущества (включая денежные средства), полученного банком от реализации Центральному банку Российской Федерации облигаций федерального займа, указанных в части 6 статьи 3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spacing w:after="120"/>
        <w:ind w:firstLine="709"/>
      </w:pPr>
      <w:r>
        <w:rPr>
          <w:sz w:val="24"/>
        </w:rPr>
        <w:t xml:space="preserve">(пп. 21.2 введен Федеральным законом от 23.04.2018 N 105-ФЗ)</w:t>
      </w:r>
    </w:p>
    <w:p>
      <w:pPr>
        <w:spacing w:after="120"/>
        <w:ind w:firstLine="709"/>
      </w:pPr>
      <w:r>
        <w:rPr>
          <w:sz w:val="24"/>
        </w:rPr>
        <w:t xml:space="preserve">21.3) в виде сумм прекращенных обязательств налогоплательщика, которые определены актом Правительства Российской Федерации, принятым на основании части 3 статьи 5 Федерального закона от 29 июля 2018 года N 263-ФЗ "О внесении изменений в отдельные законодательные акты Российской Федерации";</w:t>
      </w:r>
    </w:p>
    <w:p>
      <w:pPr>
        <w:spacing w:after="120"/>
        <w:ind w:firstLine="709"/>
      </w:pPr>
      <w:r>
        <w:rPr>
          <w:sz w:val="24"/>
        </w:rPr>
        <w:t xml:space="preserve">(пп. 21.3 введен Федеральным законом от 06.06.2019 N 125-ФЗ)</w:t>
      </w:r>
    </w:p>
    <w:p>
      <w:pPr>
        <w:spacing w:after="120"/>
        <w:ind w:firstLine="709"/>
      </w:pPr>
      <w:r>
        <w:rPr>
          <w:sz w:val="24"/>
        </w:rPr>
        <w:t xml:space="preserve">21.4) в виде сумм прекращенных обязательств по уплате задолженности по кредиту и (или) начисленным процентам по заключенному налогоплательщиком кредитному договору при выполнении следующих условий:</w:t>
      </w:r>
    </w:p>
    <w:p>
      <w:pPr>
        <w:spacing w:after="120"/>
        <w:ind w:firstLine="709"/>
      </w:pPr>
      <w:r>
        <w:rPr>
          <w:sz w:val="24"/>
        </w:rPr>
        <w:t xml:space="preserve">кредит предоставлен налогоплательщику в период с 1 января по 31 декабря 2020 года на возобновление деятельности или на неотложные нужды для поддержки и сохранения занятости;</w:t>
      </w:r>
    </w:p>
    <w:p>
      <w:pPr>
        <w:spacing w:after="120"/>
        <w:ind w:firstLine="709"/>
      </w:pPr>
      <w:r>
        <w:rPr>
          <w:sz w:val="24"/>
        </w:rPr>
        <w:t xml:space="preserve">в отношении кредитного договора кредитной организации предоставляется (предоставлялась) субсидия по процентной ставке в порядке, установленном Правительством Российской Федерации.</w:t>
      </w:r>
    </w:p>
    <w:p>
      <w:pPr>
        <w:spacing w:after="120"/>
        <w:ind w:firstLine="709"/>
      </w:pPr>
      <w:r>
        <w:rPr>
          <w:sz w:val="24"/>
        </w:rPr>
        <w:t xml:space="preserve">Кредитная организация представляет налогоплательщику информацию о предоставлении в отношении кредита субсидии по процентной ставке в порядке, согласованном между кредитной организацией и налогоплательщиком;</w:t>
      </w:r>
    </w:p>
    <w:p>
      <w:pPr>
        <w:spacing w:after="120"/>
        <w:ind w:firstLine="709"/>
      </w:pPr>
      <w:r>
        <w:rPr>
          <w:sz w:val="24"/>
        </w:rPr>
        <w:t xml:space="preserve">(пп. 21.4 введен Федеральным законом от 08.06.2020 N 172-ФЗ)</w:t>
      </w:r>
    </w:p>
    <w:p>
      <w:pPr>
        <w:spacing w:after="120"/>
        <w:ind w:firstLine="709"/>
      </w:pPr>
      <w:r>
        <w:rPr>
          <w:sz w:val="24"/>
        </w:rPr>
        <w:t xml:space="preserve">21.5) в виде сумм прекращенных в 2022 - 2023 годах обязательств:</w:t>
      </w:r>
    </w:p>
    <w:p>
      <w:pPr>
        <w:spacing w:after="120"/>
        <w:ind w:firstLine="709"/>
      </w:pPr>
      <w:r>
        <w:rPr>
          <w:sz w:val="24"/>
        </w:rPr>
        <w:t xml:space="preserve">по договору займа (кредита), заимодавцем (кредитором) по которому на 1 марта 2022 года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такому договору займа (кредита) до 31 декабря 2023 года (в том числе процентов, учтенных в составе внереализационных расходов);</w:t>
      </w:r>
    </w:p>
    <w:p>
      <w:pPr>
        <w:spacing w:after="120"/>
        <w:ind w:firstLine="709"/>
      </w:pPr>
      <w:r>
        <w:rPr>
          <w:sz w:val="24"/>
        </w:rPr>
        <w:t xml:space="preserve">по договору купли-продажи акций (долей) российских организаций, заключенному после 1 марта 2022 года,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2023 года;</w:t>
      </w:r>
    </w:p>
    <w:p>
      <w:pPr>
        <w:spacing w:after="120"/>
        <w:ind w:firstLine="709"/>
      </w:pPr>
      <w:r>
        <w:rPr>
          <w:sz w:val="24"/>
        </w:rPr>
        <w:t xml:space="preserve">по оплате права требования по обязательствам, вытекающим из указанных в абзацах втором и третьем настоящего подпункта договоров,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заключившей (заключившим) договор уступки;</w:t>
      </w:r>
    </w:p>
    <w:p>
      <w:pPr>
        <w:spacing w:after="120"/>
        <w:ind w:firstLine="709"/>
      </w:pPr>
      <w:r>
        <w:rPr>
          <w:sz w:val="24"/>
        </w:rPr>
        <w:t xml:space="preserve">связанных с выплатой иностранному участнику общества с ограниченной ответственностью действительной стоимости доли при выходе в 2022 - 2023 годах из состава участников такого общества или в результате его исключения в 2022 - 2023 годах из состава участников такого общества в судебном порядке;</w:t>
      </w:r>
    </w:p>
    <w:p>
      <w:pPr>
        <w:spacing w:after="120"/>
        <w:ind w:firstLine="709"/>
      </w:pPr>
      <w:r>
        <w:rPr>
          <w:sz w:val="24"/>
        </w:rPr>
        <w:t xml:space="preserve">(пп. 21.5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21.6) в виде сумм прекращенных обязательств кредитора перед внешним участником по соглашению о финансировании участия в кредите (займе), если обязательства этого кредитора прекратились в связи с прекращением обязательств перед ним заемщика, а также прекращением обязательств лиц, предоставивших обеспечение исполнения обязательств этого заемщика;</w:t>
      </w:r>
    </w:p>
    <w:p>
      <w:pPr>
        <w:spacing w:after="120"/>
        <w:ind w:firstLine="709"/>
      </w:pPr>
      <w:r>
        <w:rPr>
          <w:sz w:val="24"/>
        </w:rPr>
        <w:t xml:space="preserve">(пп. 21.6 введен Федеральным законом от 14.07.2022 N 323-ФЗ)</w:t>
      </w:r>
    </w:p>
    <w:p>
      <w:pPr>
        <w:spacing w:after="120"/>
        <w:ind w:firstLine="709"/>
      </w:pPr>
      <w:r>
        <w:rPr>
          <w:sz w:val="24"/>
        </w:rPr>
        <w:t xml:space="preserve">21.7) в виде сумм прекращенных в 2024 и 2025 годах обязательств:</w:t>
      </w:r>
    </w:p>
    <w:p>
      <w:pPr>
        <w:spacing w:after="120"/>
        <w:ind w:firstLine="709"/>
      </w:pPr>
      <w:r>
        <w:rPr>
          <w:sz w:val="24"/>
        </w:rPr>
        <w:t xml:space="preserve">по договору купли-продажи акций (долей) российских организаций,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2025 года;</w:t>
      </w:r>
    </w:p>
    <w:p>
      <w:pPr>
        <w:spacing w:after="120"/>
        <w:ind w:firstLine="709"/>
      </w:pPr>
      <w:r>
        <w:rPr>
          <w:sz w:val="24"/>
        </w:rPr>
        <w:t xml:space="preserve">связанных с выплатой иностранному участнику общества с ограниченной ответственностью действительной стоимости доли при выходе в 2022 - 2025 годах из состава участников такого общества или в результате его исключения в 2022 - 2025 годах из состава участников такого общества в судебном порядке;</w:t>
      </w:r>
    </w:p>
    <w:p>
      <w:pPr>
        <w:spacing w:after="120"/>
        <w:ind w:firstLine="709"/>
      </w:pPr>
      <w:r>
        <w:rPr>
          <w:sz w:val="24"/>
        </w:rPr>
        <w:t xml:space="preserve">(пп. 21.7 введен Федеральным законом от 08.08.2024 N 259-ФЗ)</w:t>
      </w:r>
    </w:p>
    <w:p>
      <w:pPr>
        <w:spacing w:after="120"/>
        <w:ind w:firstLine="709"/>
      </w:pPr>
      <w:r>
        <w:rPr>
          <w:sz w:val="24"/>
        </w:rPr>
        <w:t xml:space="preserve">22) в виде имущества, безвозмездно полученного государственными и муниципальными образовательными учреждениями на ведение основных видов деятельности, а также в виде имущества, безвозмездно полученного организациями, осуществляющими образовательную деятельность, являющимися некоммерческими организациями, на осуществление образовательной деятельности;</w:t>
      </w:r>
    </w:p>
    <w:p>
      <w:pPr>
        <w:spacing w:after="120"/>
        <w:ind w:firstLine="709"/>
      </w:pPr>
      <w:r>
        <w:rPr>
          <w:sz w:val="24"/>
        </w:rPr>
        <w:t xml:space="preserve">(пп. 22 в ред. Федерального закона от 27.11.2017 N 346-ФЗ)</w:t>
      </w:r>
    </w:p>
    <w:p>
      <w:pPr>
        <w:spacing w:after="120"/>
        <w:ind w:firstLine="709"/>
      </w:pPr>
      <w:r>
        <w:rPr>
          <w:sz w:val="24"/>
        </w:rPr>
        <w:t xml:space="preserve">(см. текст в предыдущей редакции )</w:t>
      </w:r>
    </w:p>
    <w:p>
      <w:pPr>
        <w:spacing w:after="120"/>
        <w:ind w:firstLine="709"/>
      </w:pPr>
      <w:r>
        <w:rPr>
          <w:sz w:val="24"/>
        </w:rPr>
        <w:t xml:space="preserve">23) в виде основных средств, полученных организациями, входящими в структуру Общероссийской общественно-государственной организации "Добровольное общество содействия армии, авиации и флоту России" (ДОСААФ России) (при передаче их между двумя и более организациями, входящими в структуру ДОСААФ России), использованных на подготовку граждан по военно-учетным специальностям, военно-патриотическое воспитание молодежи, развитие авиационных, технических и военно-прикладных видов спорта в соответствии с законодательством Российской Федерации;</w:t>
      </w:r>
    </w:p>
    <w:p>
      <w:pPr>
        <w:spacing w:after="120"/>
        <w:ind w:firstLine="709"/>
      </w:pPr>
      <w:r>
        <w:rPr>
          <w:sz w:val="24"/>
        </w:rPr>
        <w:t xml:space="preserve">(в ред. Федерального закона от 28.12.2010 N 397-ФЗ)</w:t>
      </w:r>
    </w:p>
    <w:p>
      <w:pPr>
        <w:spacing w:after="120"/>
        <w:ind w:firstLine="709"/>
      </w:pPr>
      <w:r>
        <w:rPr>
          <w:sz w:val="24"/>
        </w:rPr>
        <w:t xml:space="preserve">(см. текст в предыдущей редакции )</w:t>
      </w:r>
    </w:p>
    <w:p>
      <w:pPr>
        <w:spacing w:after="120"/>
        <w:ind w:firstLine="709"/>
      </w:pPr>
      <w:r>
        <w:rPr>
          <w:sz w:val="24"/>
        </w:rPr>
        <w:t xml:space="preserve">24) в виде положительной разницы, полученной при переоценке ценных бумаг по рыночной стоимости;</w:t>
      </w:r>
    </w:p>
    <w:p>
      <w:pPr>
        <w:spacing w:after="120"/>
        <w:ind w:firstLine="709"/>
      </w:pPr>
      <w:r>
        <w:rPr>
          <w:sz w:val="24"/>
        </w:rPr>
        <w:t xml:space="preserve">25) в виде сумм восстановленных резервов под обесценение ценных бумаг (за исключением резервов, расходы на создание которых в соответствии со статьей 300 настоящего Кодекса ранее уменьшали налоговую базу);</w:t>
      </w:r>
    </w:p>
    <w:p>
      <w:pPr>
        <w:spacing w:after="120"/>
        <w:ind w:firstLine="709"/>
      </w:pPr>
      <w:r>
        <w:rPr>
          <w:sz w:val="24"/>
        </w:rPr>
        <w:t xml:space="preserve">26) в виде имущества (за исключением денежных средств) и (или) имущественных прав, которые безвозмездно получены унитарными предприятиями от собственника имущества этого предприятия или уполномоченного им органа. Порядок признания полученных денежных средств в составе доходов аналогичен порядку признания в доходах субсидий, предусмотренному пунктом 4.1 статьи 271 настоящего Кодекса;</w:t>
      </w:r>
    </w:p>
    <w:p>
      <w:pPr>
        <w:spacing w:after="120"/>
        <w:ind w:firstLine="709"/>
      </w:pPr>
      <w:r>
        <w:rPr>
          <w:sz w:val="24"/>
        </w:rPr>
        <w:t xml:space="preserve">(в ред. Федеральных законов от 27.11.2017 N 335-ФЗ , от 31.07.2023 N 389-ФЗ )</w:t>
      </w:r>
    </w:p>
    <w:p>
      <w:pPr>
        <w:spacing w:after="120"/>
        <w:ind w:firstLine="709"/>
      </w:pPr>
      <w:r>
        <w:rPr>
          <w:sz w:val="24"/>
        </w:rPr>
        <w:t xml:space="preserve">(см. текст в предыдущей редакции )</w:t>
      </w:r>
    </w:p>
    <w:p>
      <w:pPr>
        <w:spacing w:after="120"/>
        <w:ind w:firstLine="709"/>
      </w:pPr>
      <w:r>
        <w:rPr>
          <w:sz w:val="24"/>
        </w:rPr>
        <w:t xml:space="preserve">27) в виде имущества (включая денежные средства) и (или) имущественных прав, которые получены религиозной организацией в связи с совершением религиозных обрядов и церемоний и от реализации религиозной литературы и предметов религиозного назначения;</w:t>
      </w:r>
    </w:p>
    <w:p>
      <w:pPr>
        <w:spacing w:after="120"/>
        <w:ind w:firstLine="709"/>
      </w:pPr>
      <w:r>
        <w:rPr>
          <w:sz w:val="24"/>
        </w:rPr>
        <w:t xml:space="preserve">(в ред. Федерального закона от 07.07.2003 N 117-ФЗ)</w:t>
      </w:r>
    </w:p>
    <w:p>
      <w:pPr>
        <w:spacing w:after="120"/>
        <w:ind w:firstLine="709"/>
      </w:pPr>
      <w:r>
        <w:rPr>
          <w:sz w:val="24"/>
        </w:rPr>
        <w:t xml:space="preserve">(см. текст в предыдущей редакции )</w:t>
      </w:r>
    </w:p>
    <w:p>
      <w:pPr>
        <w:spacing w:after="120"/>
        <w:ind w:firstLine="709"/>
      </w:pPr>
      <w:r>
        <w:rPr>
          <w:sz w:val="24"/>
        </w:rPr>
        <w:t xml:space="preserve">28) в виде сумм, полученных операторами универсального обслуживания, из резерва универсального обслуживания в соответствии с законодательством Российской Федерации в области связи;</w:t>
      </w:r>
    </w:p>
    <w:p>
      <w:pPr>
        <w:spacing w:after="120"/>
        <w:ind w:firstLine="709"/>
      </w:pPr>
      <w:r>
        <w:rPr>
          <w:sz w:val="24"/>
        </w:rPr>
        <w:t xml:space="preserve">(пп. 28 введен Федеральным законом от 07.07.2003 N 117-ФЗ)</w:t>
      </w:r>
    </w:p>
    <w:p>
      <w:pPr>
        <w:spacing w:after="120"/>
        <w:ind w:firstLine="709"/>
      </w:pPr>
      <w:r>
        <w:rPr>
          <w:sz w:val="24"/>
        </w:rPr>
        <w:t xml:space="preserve">29) в виде имущества, включая денежные средства, и (или) имущественных прав, которые получены ипотечным агентом или специализированным обществом в связи с их уставной деятельностью;</w:t>
      </w:r>
    </w:p>
    <w:p>
      <w:pPr>
        <w:spacing w:after="120"/>
        <w:ind w:firstLine="709"/>
      </w:pPr>
      <w:r>
        <w:rPr>
          <w:sz w:val="24"/>
        </w:rPr>
        <w:t xml:space="preserve">(пп. 29 введен Федеральным законом от 20.08.2004 N 105-ФЗ, в ред. Федерального закона от 21.12.2013 N 379-ФЗ)</w:t>
      </w:r>
    </w:p>
    <w:p>
      <w:pPr>
        <w:spacing w:after="120"/>
        <w:ind w:firstLine="709"/>
      </w:pPr>
      <w:r>
        <w:rPr>
          <w:sz w:val="24"/>
        </w:rPr>
        <w:t xml:space="preserve">(см. текст в предыдущей редакции )</w:t>
      </w:r>
    </w:p>
    <w:p>
      <w:pPr>
        <w:spacing w:after="120"/>
        <w:ind w:firstLine="709"/>
      </w:pPr>
      <w:r>
        <w:rPr>
          <w:sz w:val="24"/>
        </w:rPr>
        <w:t xml:space="preserve">30) утратил силу с 1 января 2012 года. - Федеральный закон от 29.11.2010 N 313-ФЗ;</w:t>
      </w:r>
    </w:p>
    <w:p>
      <w:pPr>
        <w:spacing w:after="120"/>
        <w:ind w:firstLine="709"/>
      </w:pPr>
      <w:r>
        <w:rPr>
          <w:sz w:val="24"/>
        </w:rPr>
        <w:t xml:space="preserve">(см. текст в предыдущей редакции )</w:t>
      </w:r>
    </w:p>
    <w:p>
      <w:pPr>
        <w:spacing w:after="120"/>
        <w:ind w:firstLine="709"/>
      </w:pPr>
      <w:r>
        <w:rPr>
          <w:sz w:val="24"/>
        </w:rPr>
        <w:t xml:space="preserve">31) в виде сумм дохода от инвестирования средств пенсионных накоплений, формируемых в соответствии с законодательством Российской Федерации, полученных организациями, выступающими в качестве страховщиков по обязательному пенсионному страхованию;</w:t>
      </w:r>
    </w:p>
    <w:p>
      <w:pPr>
        <w:spacing w:after="120"/>
        <w:ind w:firstLine="709"/>
      </w:pPr>
      <w:r>
        <w:rPr>
          <w:sz w:val="24"/>
        </w:rPr>
        <w:t xml:space="preserve">(пп. 31 введен Федеральным законом от 29.12.2004 N 204-ФЗ, в ред. Федерального закона от 30.11.2011 N 359-ФЗ)</w:t>
      </w:r>
    </w:p>
    <w:p>
      <w:pPr>
        <w:spacing w:after="120"/>
        <w:ind w:firstLine="709"/>
      </w:pPr>
      <w:r>
        <w:rPr>
          <w:sz w:val="24"/>
        </w:rPr>
        <w:t xml:space="preserve">(см. текст в предыдущей редакции )</w:t>
      </w:r>
    </w:p>
    <w:p>
      <w:pPr>
        <w:spacing w:after="120"/>
        <w:ind w:firstLine="709"/>
      </w:pPr>
      <w:r>
        <w:rPr>
          <w:sz w:val="24"/>
        </w:rPr>
        <w:t xml:space="preserve">32) в виде капитальных вложений в форме неотделимых улучшений арендованного имущества, произведенных арендатором, а также капитальные вложения в предоставленные по договору безвозмездного пользования объекты основных средств в форме неотделимых улучшений, произведенных организацией-ссудополучателем;</w:t>
      </w:r>
    </w:p>
    <w:p>
      <w:pPr>
        <w:spacing w:after="120"/>
        <w:ind w:firstLine="709"/>
      </w:pPr>
      <w:r>
        <w:rPr>
          <w:sz w:val="24"/>
        </w:rPr>
        <w:t xml:space="preserve">(пп. 32 введен Федеральным законом от 06.06.2005 N 58-ФЗ, в ред. Федерального закона от 26.11.2008 N 224-ФЗ)</w:t>
      </w:r>
    </w:p>
    <w:p>
      <w:pPr>
        <w:spacing w:after="120"/>
        <w:ind w:firstLine="709"/>
      </w:pPr>
      <w:r>
        <w:rPr>
          <w:sz w:val="24"/>
        </w:rPr>
        <w:t xml:space="preserve">(см. текст в предыдущей редакции )</w:t>
      </w:r>
    </w:p>
    <w:p>
      <w:pPr>
        <w:spacing w:after="120"/>
        <w:ind w:firstLine="709"/>
      </w:pPr>
      <w:r>
        <w:rPr>
          <w:sz w:val="24"/>
        </w:rPr>
        <w:t xml:space="preserve">33) доходы судовладельцев, полученные от эксплуатации и (или) реализации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Для целей настоящей главы под эксплуатацией судов,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понимается использование таких судов для перевозок грузов, пассажиров и их багажа и оказания иных связанных с осуществлением указанных перевозок услуг при условии, что пункт отправления и (или) пункт назначения расположены за пределами территории Российской Федерации, а также сдача таких судов в аренду для оказания таких услуг;</w:t>
      </w:r>
    </w:p>
    <w:p>
      <w:pPr>
        <w:spacing w:after="120"/>
        <w:ind w:firstLine="709"/>
      </w:pPr>
      <w:r>
        <w:rPr>
          <w:sz w:val="24"/>
        </w:rPr>
        <w:t xml:space="preserve">(пп. 33 введен Федеральным законом от 20.12.2005 N 168-ФЗ, в ред. Федеральных законов от 07.11.2011 N 305-ФЗ , от 29.09.2019 N 324-ФЗ )</w:t>
      </w:r>
    </w:p>
    <w:p>
      <w:pPr>
        <w:spacing w:after="120"/>
        <w:ind w:firstLine="709"/>
      </w:pPr>
      <w:r>
        <w:rPr>
          <w:sz w:val="24"/>
        </w:rPr>
        <w:t xml:space="preserve">(см. текст в предыдущей редакции )</w:t>
      </w:r>
    </w:p>
    <w:p>
      <w:pPr>
        <w:spacing w:after="120"/>
        <w:ind w:firstLine="709"/>
      </w:pPr>
      <w:r>
        <w:rPr>
          <w:sz w:val="24"/>
        </w:rPr>
        <w:t xml:space="preserve">33.1) в виде средств, полученных казенными учреждениями от приносящей доход деятельности и в соответствии с бюджетным законодательством Российской Федерации подлежащих перечислению в бюджетную систему Российской Федерации;</w:t>
      </w:r>
    </w:p>
    <w:p>
      <w:pPr>
        <w:spacing w:after="120"/>
        <w:ind w:firstLine="709"/>
      </w:pPr>
      <w:r>
        <w:rPr>
          <w:sz w:val="24"/>
        </w:rPr>
        <w:t xml:space="preserve">(в ред. Федеральных законов от 24.11.2014 N 366-ФЗ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33.2) доходы судовладельцев, полученные от эксплуатации и (или) реализации судов, построенных российскими судостроительными организациями после 1 января 2010 года и зарегистрированных в Российском открытом реестре судов лицами, получившими статус участника специального административного района в соответствии с Федеральным законом от 3 августа 2018 года N 291-ФЗ "О специальных административных районах на территориях Калининградской области и Приморского края", или в Российском международном реестре судов. При этом под эксплуатацией таких судов в целях настоящего подпункта понимается их использование для перевозок грузов, пассажиров и их багажа, буксировки и обеспечения указанных услуг и видов деятельности независимо от расположения пункта отправления и (или) пункта назначения, а также сдача таких судов в аренду для данного использования;</w:t>
      </w:r>
    </w:p>
    <w:p>
      <w:pPr>
        <w:spacing w:after="120"/>
        <w:ind w:firstLine="709"/>
      </w:pPr>
      <w:r>
        <w:rPr>
          <w:sz w:val="24"/>
        </w:rPr>
        <w:t xml:space="preserve">(пп. 33.2 введен Федеральным законом от 07.11.2011 N 305-ФЗ; в ред. Федерального закона от 29.09.2019 N 324-ФЗ)</w:t>
      </w:r>
    </w:p>
    <w:p>
      <w:pPr>
        <w:spacing w:after="120"/>
        <w:ind w:firstLine="709"/>
      </w:pPr>
      <w:r>
        <w:rPr>
          <w:sz w:val="24"/>
        </w:rPr>
        <w:t xml:space="preserve">(см. текст в предыдущей редакции )</w:t>
      </w:r>
    </w:p>
    <w:p>
      <w:pPr>
        <w:spacing w:after="120"/>
        <w:ind w:firstLine="709"/>
      </w:pPr>
      <w:r>
        <w:rPr>
          <w:sz w:val="24"/>
        </w:rPr>
        <w:t xml:space="preserve">33.3) доходы в виде стоимости замещающих облигаций или замещающих еврооблигаций Российской Федерации, полученных в результате обмена (замещения) соответственно облигаций иностранных организаций (еврооблигаций) или государственных ценных бумаг Российской Федерации, номинальная стоимость которых указана в иностранной валюте (еврооблигаций Российской Федерации).</w:t>
      </w:r>
    </w:p>
    <w:p>
      <w:pPr>
        <w:spacing w:after="120"/>
        <w:ind w:firstLine="709"/>
      </w:pPr>
      <w:r>
        <w:rPr>
          <w:sz w:val="24"/>
        </w:rPr>
        <w:t xml:space="preserve">Данное положение применяется держателями еврооблигаций или еврооблигаций Российской Федерации, если такие ценные бумаги принадлежали им на праве собственности или ином вещном праве на 1 марта 2022 года;</w:t>
      </w:r>
    </w:p>
    <w:p>
      <w:pPr>
        <w:spacing w:after="120"/>
        <w:ind w:firstLine="709"/>
      </w:pPr>
      <w:r>
        <w:rPr>
          <w:sz w:val="24"/>
        </w:rPr>
        <w:t xml:space="preserve">(пп. 33.3 в ред. Федерального закона от 29.10.2024 N 362-ФЗ)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01.01.2032 пп. 33.4 п. 1 ст. 251 утрачивает силу ( ФЗ от 28.11.2025 N 425-ФЗ).</w:t>
      </w:r>
    </w:p>
    <w:p>
      <w:pPr>
        <w:spacing w:after="120"/>
        <w:ind w:firstLine="709"/>
      </w:pPr>
      <w:r>
        <w:rPr>
          <w:sz w:val="24"/>
        </w:rPr>
        <w:t xml:space="preserve">33.4) доходы судовладельцев, полученные от эксплуатации судов ледового класса, зарегистрированных в Российском международном реестре судов. При этом под эксплуатацией таких судов в целях настоящего подпункта понимается их использование для:</w:t>
      </w:r>
    </w:p>
    <w:p>
      <w:pPr>
        <w:spacing w:after="120"/>
        <w:ind w:firstLine="709"/>
      </w:pPr>
      <w:r>
        <w:rPr>
          <w:sz w:val="24"/>
        </w:rPr>
        <w:t xml:space="preserve">перевозки товаров в виде сжиженного природного газа и (или) газового конденсата стабильного, вывозимых из Российской Федерации, в том числе до пункта выгрузки или перегрузки (перевалки) указанных товаров на территории Российской Федерации в целях их дальнейшего вывоза из Российской Федерации;</w:t>
      </w:r>
    </w:p>
    <w:p>
      <w:pPr>
        <w:spacing w:after="120"/>
        <w:ind w:firstLine="709"/>
      </w:pPr>
      <w:r>
        <w:rPr>
          <w:sz w:val="24"/>
        </w:rPr>
        <w:t xml:space="preserve">следования в пункт отправления на территории Российской Федерации для погрузки указанных товаров в целях их дальнейшего вывоза из Российской Федерации, в том числе перевозки (транспортировки) погруженных товаров до пункта выгрузки или перегрузки (перевалки) на морские суда на территории Российской Федерации в целях их дальнейшего вывоза из Российской Федерации;</w:t>
      </w:r>
    </w:p>
    <w:p>
      <w:pPr>
        <w:spacing w:after="120"/>
        <w:ind w:firstLine="709"/>
      </w:pPr>
      <w:r>
        <w:rPr>
          <w:sz w:val="24"/>
        </w:rPr>
        <w:t xml:space="preserve">(пп. 33.4 введен Федеральным законом от 28.11.2025 N 425-ФЗ)</w:t>
      </w:r>
    </w:p>
    <w:p>
      <w:pPr>
        <w:spacing w:after="120"/>
        <w:ind w:firstLine="709"/>
      </w:pPr>
      <w:r>
        <w:rPr>
          <w:sz w:val="24"/>
        </w:rPr>
        <w:t xml:space="preserve">КонсультантПлюс: примечание.</w:t>
      </w:r>
    </w:p>
    <w:p>
      <w:pPr>
        <w:spacing w:after="120"/>
        <w:ind w:firstLine="709"/>
      </w:pPr>
      <w:r>
        <w:rPr>
          <w:sz w:val="24"/>
        </w:rPr>
        <w:t xml:space="preserve">Пп. 33.5 п. 1 ст. 251 (в ред. ФЗ от 25.04.2026 N 104-ФЗ) распространяется на правоотношения, возникшие с 01.01.2026.</w:t>
      </w:r>
    </w:p>
    <w:p>
      <w:pPr>
        <w:spacing w:after="120"/>
        <w:ind w:firstLine="709"/>
      </w:pPr>
      <w:r>
        <w:rPr>
          <w:sz w:val="24"/>
        </w:rPr>
        <w:t xml:space="preserve">33.5) в виде стоимости замещающих облигаций в рублях, полученных налогоплательщиком в результате обмена (замещения) замещаемых облигаций в валюте.</w:t>
      </w:r>
    </w:p>
    <w:p>
      <w:pPr>
        <w:spacing w:after="120"/>
        <w:ind w:firstLine="709"/>
      </w:pPr>
      <w:r>
        <w:rPr>
          <w:sz w:val="24"/>
        </w:rPr>
        <w:t xml:space="preserve">Указанные в настоящем подпункте доходы не учитываются при определении налоговой базы по налогу на прибыль организаций в пределах суммы рублевого эквивалента номинальной стоимости замещаемых облигаций в валюте, определенного по официальному курсу Центрального банка Российской Федерации, действовавшему на наиболее позднюю из следующих дат: дата размещения либо дата изменения валюты номинала замещающих облигаций в рублях.</w:t>
      </w:r>
    </w:p>
    <w:p>
      <w:pPr>
        <w:spacing w:after="120"/>
        <w:ind w:firstLine="709"/>
      </w:pPr>
      <w:r>
        <w:rPr>
          <w:sz w:val="24"/>
        </w:rPr>
        <w:t xml:space="preserve">Положения настоящего подпункта применяются держателями замещаемых облигаций в валюте (за исключением эмитентов таких облигаций по выкупленным и не погашенным ими к моменту замещения объемам таких облигаций) по каждому выпуску таких облигаций при условии обмена всех принадлежащих налогоплательщику на праве собственности или ином вещном праве замещаемых облигаций в валюте одного выпуска;</w:t>
      </w:r>
    </w:p>
    <w:p>
      <w:pPr>
        <w:spacing w:after="120"/>
        <w:ind w:firstLine="709"/>
      </w:pPr>
      <w:r>
        <w:rPr>
          <w:sz w:val="24"/>
        </w:rPr>
        <w:t xml:space="preserve">(пп. 33.5 введен Федеральным законом от 25.04.2026 N 104-ФЗ)</w:t>
      </w:r>
    </w:p>
    <w:p>
      <w:pPr>
        <w:spacing w:after="120"/>
        <w:ind w:firstLine="709"/>
      </w:pPr>
      <w:r>
        <w:rPr>
          <w:sz w:val="24"/>
        </w:rPr>
        <w:t xml:space="preserve">34) доходы банка развития - государственной корпорации, а также доходы в виде прибыли контролируемых таким банком иностранных компаний;</w:t>
      </w:r>
    </w:p>
    <w:p>
      <w:pPr>
        <w:spacing w:after="120"/>
        <w:ind w:firstLine="709"/>
      </w:pPr>
      <w:r>
        <w:rPr>
          <w:sz w:val="24"/>
        </w:rPr>
        <w:t xml:space="preserve">(пп. 34 введен Федеральным законом от 17.05.2007 N 83-ФЗ; в ред. Федерального закона от 29.12.2017 N 466-ФЗ)</w:t>
      </w:r>
    </w:p>
    <w:p>
      <w:pPr>
        <w:spacing w:after="120"/>
        <w:ind w:firstLine="709"/>
      </w:pPr>
      <w:r>
        <w:rPr>
          <w:sz w:val="24"/>
        </w:rPr>
        <w:t xml:space="preserve">(см. текст в предыдущей редакции )</w:t>
      </w:r>
    </w:p>
    <w:p>
      <w:pPr>
        <w:spacing w:after="120"/>
        <w:ind w:firstLine="709"/>
      </w:pPr>
      <w:r>
        <w:rPr>
          <w:sz w:val="24"/>
        </w:rPr>
        <w:t xml:space="preserve">34.1) доходы автономной некоммерческой организации,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pPr>
        <w:spacing w:after="120"/>
        <w:ind w:firstLine="709"/>
      </w:pPr>
      <w:r>
        <w:rPr>
          <w:sz w:val="24"/>
        </w:rPr>
        <w:t xml:space="preserve">(пп. 34.1 введен Федеральным законом от 20.04.2014 N 78-ФЗ)</w:t>
      </w:r>
    </w:p>
    <w:p>
      <w:pPr>
        <w:spacing w:after="120"/>
        <w:ind w:firstLine="709"/>
      </w:pPr>
      <w:r>
        <w:rPr>
          <w:sz w:val="24"/>
        </w:rPr>
        <w:t xml:space="preserve">34.2) в виде денежных средств, оставшихся после ликвидации автономной некоммерческой организации, созданной в соответствии с Федеральным законом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и зачисляемых в фонд обязательного страхования вкладов;</w:t>
      </w:r>
    </w:p>
    <w:p>
      <w:pPr>
        <w:spacing w:after="120"/>
        <w:ind w:firstLine="709"/>
      </w:pPr>
      <w:r>
        <w:rPr>
          <w:sz w:val="24"/>
        </w:rPr>
        <w:t xml:space="preserve">(пп. 34.2 введен Федеральным законом от 20.04.2014 N 78-ФЗ)</w:t>
      </w:r>
    </w:p>
    <w:p>
      <w:pPr>
        <w:spacing w:after="120"/>
        <w:ind w:firstLine="709"/>
      </w:pPr>
      <w:r>
        <w:rPr>
          <w:sz w:val="24"/>
        </w:rPr>
        <w:t xml:space="preserve">35) в виде сумм дохода от инвестирования накоплений для жилищного обеспечения военнослужащих, предназначенных для распределения по именным накопительным счетам участников накопительно-ипотечной системы жилищного обеспечения военнослужащих;</w:t>
      </w:r>
    </w:p>
    <w:p>
      <w:pPr>
        <w:spacing w:after="120"/>
        <w:ind w:firstLine="709"/>
      </w:pPr>
      <w:r>
        <w:rPr>
          <w:sz w:val="24"/>
        </w:rPr>
        <w:t xml:space="preserve">(пп. 35 введен Федеральным законом от 04.12.2007 N 324-ФЗ)</w:t>
      </w:r>
    </w:p>
    <w:p>
      <w:pPr>
        <w:spacing w:after="120"/>
        <w:ind w:firstLine="709"/>
      </w:pPr>
      <w:r>
        <w:rPr>
          <w:sz w:val="24"/>
        </w:rPr>
        <w:t xml:space="preserve">36) утратил силу с 1 января 2017 года. - Федеральный закон от 01.12.2007 N 310-ФЗ;</w:t>
      </w:r>
    </w:p>
    <w:p>
      <w:pPr>
        <w:spacing w:after="120"/>
        <w:ind w:firstLine="709"/>
      </w:pPr>
      <w:r>
        <w:rPr>
          <w:sz w:val="24"/>
        </w:rPr>
        <w:t xml:space="preserve">(см. текст в предыдущей редакции )</w:t>
      </w:r>
    </w:p>
    <w:p>
      <w:pPr>
        <w:spacing w:after="120"/>
        <w:ind w:firstLine="709"/>
      </w:pPr>
      <w:r>
        <w:rPr>
          <w:sz w:val="24"/>
        </w:rPr>
        <w:t xml:space="preserve">36.1) утратил силу с 1 января 2017 года. - Федеральный закон от 30.07.2010 N 242-ФЗ;</w:t>
      </w:r>
    </w:p>
    <w:p>
      <w:pPr>
        <w:spacing w:after="120"/>
        <w:ind w:firstLine="709"/>
      </w:pPr>
      <w:r>
        <w:rPr>
          <w:sz w:val="24"/>
        </w:rPr>
        <w:t xml:space="preserve">(см. текст в предыдущей редакции )</w:t>
      </w:r>
    </w:p>
    <w:p>
      <w:pPr>
        <w:spacing w:after="120"/>
        <w:ind w:firstLine="709"/>
      </w:pPr>
      <w:r>
        <w:rPr>
          <w:sz w:val="24"/>
        </w:rPr>
        <w:t xml:space="preserve">37) в виде имущества и (или) имущественных прав, полученных по концессионному соглашению , соглашению о государственно-частном партнерстве, соглашению о муниципально-частном партнерстве в соответствии с законодательством Российской Федерации, за исключением денежных средств, полученных от концедента или публичного партнера по указанным соглашениям;</w:t>
      </w:r>
    </w:p>
    <w:p>
      <w:pPr>
        <w:spacing w:after="120"/>
        <w:ind w:firstLine="709"/>
      </w:pPr>
      <w:r>
        <w:rPr>
          <w:sz w:val="24"/>
        </w:rPr>
        <w:t xml:space="preserve">(пп. 37 в ред. Федерального закона от 25.12.2018 N 493-ФЗ)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38 п. 1 ст. 251 (в ред. ФЗ от 29.12.2015 N 398-ФЗ) применяется по 31.12.2025 включительно.</w:t>
      </w:r>
    </w:p>
    <w:p>
      <w:pPr>
        <w:spacing w:after="120"/>
        <w:ind w:firstLine="709"/>
      </w:pPr>
      <w:r>
        <w:rPr>
          <w:sz w:val="24"/>
        </w:rPr>
        <w:t xml:space="preserve">38) доходы осуществляющей функции по предоставлению финансовой поддержки на проведение капитального ремонта многоквартирных домов, переселение граждан из аварийного жилищного фонда и модернизацию систем коммунальной инфраструктуры в соответствии с Федеральным законом от 21 июля 2007 года N 185-ФЗ "О Фонде содействия реформированию жилищно-коммунального хозяйства" (далее - Федеральный закон "О Фонде содействия реформированию жилищно-коммунального хозяйства") некоммерческой организации, которые получены от размещения (инвестирования) временно свободных денежных средств;</w:t>
      </w:r>
    </w:p>
    <w:p>
      <w:pPr>
        <w:spacing w:after="120"/>
        <w:ind w:firstLine="709"/>
      </w:pPr>
      <w:r>
        <w:rPr>
          <w:sz w:val="24"/>
        </w:rPr>
        <w:t xml:space="preserve">(пп. 38 в ред. Федерального закона от 29.12.2015 N 398-ФЗ (ред. 25.12.2018))</w:t>
      </w:r>
    </w:p>
    <w:p>
      <w:pPr>
        <w:spacing w:after="120"/>
        <w:ind w:firstLine="709"/>
      </w:pPr>
      <w:r>
        <w:rPr>
          <w:sz w:val="24"/>
        </w:rPr>
        <w:t xml:space="preserve">(см. текст в предыдущей редакции )</w:t>
      </w:r>
    </w:p>
    <w:p>
      <w:pPr>
        <w:spacing w:after="120"/>
        <w:ind w:firstLine="709"/>
      </w:pPr>
      <w:r>
        <w:rPr>
          <w:sz w:val="24"/>
        </w:rPr>
        <w:t xml:space="preserve">39) денежные средства в пределах выплаты потерпевшему, полученные страховщиком, осуществившим прямое возмещение убытков потерпевшему в соответствии с законодательством Российской Федерации об обязательном страховании гражданской ответственности владельцев транспортных средств, от страховщика, который застраховал гражданскую ответственность лица, причинившего вред имуществу потерпевшего;</w:t>
      </w:r>
    </w:p>
    <w:p>
      <w:pPr>
        <w:spacing w:after="120"/>
        <w:ind w:firstLine="709"/>
      </w:pPr>
      <w:r>
        <w:rPr>
          <w:sz w:val="24"/>
        </w:rPr>
        <w:t xml:space="preserve">(пп. 39 введен Федеральным законом от 25.12.2008 N 282-ФЗ, в ред. Федерального закона от 15.11.2010 N 300-ФЗ)</w:t>
      </w:r>
    </w:p>
    <w:p>
      <w:pPr>
        <w:spacing w:after="120"/>
        <w:ind w:firstLine="709"/>
      </w:pPr>
      <w:r>
        <w:rPr>
          <w:sz w:val="24"/>
        </w:rPr>
        <w:t xml:space="preserve">(см. текст в предыдущей редакции )</w:t>
      </w:r>
    </w:p>
    <w:p>
      <w:pPr>
        <w:spacing w:after="120"/>
        <w:ind w:firstLine="709"/>
      </w:pPr>
      <w:r>
        <w:rPr>
          <w:sz w:val="24"/>
        </w:rPr>
        <w:t xml:space="preserve">40) в виде стоимости эфирного времени и (или) печатной площади, безвозмездно полученных налогоплательщиками в соответствии с законодательством Российской Федерации о выборах и референдумах;</w:t>
      </w:r>
    </w:p>
    <w:p>
      <w:pPr>
        <w:spacing w:after="120"/>
        <w:ind w:firstLine="709"/>
      </w:pPr>
      <w:r>
        <w:rPr>
          <w:sz w:val="24"/>
        </w:rPr>
        <w:t xml:space="preserve">(пп. 40 введен Федеральным законом от 17.07.2009 N 161-ФЗ)</w:t>
      </w:r>
    </w:p>
    <w:p>
      <w:pPr>
        <w:spacing w:after="120"/>
        <w:ind w:firstLine="709"/>
      </w:pPr>
      <w:r>
        <w:rPr>
          <w:sz w:val="24"/>
        </w:rPr>
        <w:t xml:space="preserve">40.1) применялся по 31 декабря 2020 года. - Федеральный закон от 26.03.2020 N 68-ФЗ;</w:t>
      </w:r>
    </w:p>
    <w:p>
      <w:pPr>
        <w:spacing w:after="120"/>
        <w:ind w:firstLine="709"/>
      </w:pPr>
      <w:r>
        <w:rPr>
          <w:sz w:val="24"/>
        </w:rPr>
        <w:t xml:space="preserve">(см. текст в предыдущей редакции )</w:t>
      </w:r>
    </w:p>
    <w:p>
      <w:pPr>
        <w:spacing w:after="120"/>
        <w:ind w:firstLine="709"/>
      </w:pPr>
      <w:r>
        <w:rPr>
          <w:sz w:val="24"/>
        </w:rPr>
        <w:t xml:space="preserve">41) доходы в денежной и (или) натуральной формах, полученные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Олимпийской хартией Международного олимпийского комитета и на основе признания Международным олимпийским комитетом, или общероссийским общественным объединением, осуществляющим свою деятельность в соответствии с законодательством Российской Федерации об общественных объединениях, Конституцией Международного паралимпийского комитета и на основе признания Международным паралимпийским комитетом, а именно:</w:t>
      </w:r>
    </w:p>
    <w:p>
      <w:pPr>
        <w:spacing w:after="120"/>
        <w:ind w:firstLine="709"/>
      </w:pPr>
      <w:r>
        <w:rPr>
          <w:sz w:val="24"/>
        </w:rPr>
        <w:t xml:space="preserve">доходы от реализации рекламных услуг, в том числе спонсорской рекламы;</w:t>
      </w:r>
    </w:p>
    <w:p>
      <w:pPr>
        <w:spacing w:after="120"/>
        <w:ind w:firstLine="709"/>
      </w:pPr>
      <w:r>
        <w:rPr>
          <w:sz w:val="24"/>
        </w:rPr>
        <w:t xml:space="preserve">доходы от реализации имущественных прав (в том числе прав использования результатов интеллектуальной деятельности и (или) средств индивидуализации);</w:t>
      </w:r>
    </w:p>
    <w:p>
      <w:pPr>
        <w:spacing w:after="120"/>
        <w:ind w:firstLine="709"/>
      </w:pPr>
      <w:r>
        <w:rPr>
          <w:sz w:val="24"/>
        </w:rPr>
        <w:t xml:space="preserve">в виде имущества (включая денежные средства) и имущественных прав, полученных от автономной некоммерческой организации "Организационный комитет XXII Олимпийских зимних игр и XI Паралимпийских зимних игр 2014 года в г. Сочи";</w:t>
      </w:r>
    </w:p>
    <w:p>
      <w:pPr>
        <w:spacing w:after="120"/>
        <w:ind w:firstLine="709"/>
      </w:pPr>
      <w:r>
        <w:rPr>
          <w:sz w:val="24"/>
        </w:rPr>
        <w:t xml:space="preserve">доходы, полученные от размещения временно свободных денежных средств.</w:t>
      </w:r>
    </w:p>
    <w:p>
      <w:pPr>
        <w:spacing w:after="120"/>
        <w:ind w:firstLine="709"/>
      </w:pPr>
      <w:r>
        <w:rPr>
          <w:sz w:val="24"/>
        </w:rPr>
        <w:t xml:space="preserve">Доходы, указанные в настоящем подпункте, не учитываются при определении налоговой базы при условии направления полученных доходов на цели деятельности, предусмотренные статьями 11 и 12 Федерального закона от 4 декабря 2007 года N 329-ФЗ "О физической культуре и спорте в Российской Федерации", а также уставными документами указанных общероссийских общественных объединений;</w:t>
      </w:r>
    </w:p>
    <w:p>
      <w:pPr>
        <w:spacing w:after="120"/>
        <w:ind w:firstLine="709"/>
      </w:pPr>
      <w:r>
        <w:rPr>
          <w:sz w:val="24"/>
        </w:rPr>
        <w:t xml:space="preserve">(пп. 41 в ред. Федерального закона от 08.06.2015 N 150-ФЗ)</w:t>
      </w:r>
    </w:p>
    <w:p>
      <w:pPr>
        <w:spacing w:after="120"/>
        <w:ind w:firstLine="709"/>
      </w:pPr>
      <w:r>
        <w:rPr>
          <w:sz w:val="24"/>
        </w:rPr>
        <w:t xml:space="preserve">(см. текст в предыдущей редакции )</w:t>
      </w:r>
    </w:p>
    <w:p>
      <w:pPr>
        <w:spacing w:after="120"/>
        <w:ind w:firstLine="709"/>
      </w:pPr>
      <w:r>
        <w:rPr>
          <w:sz w:val="24"/>
        </w:rPr>
        <w:t xml:space="preserve">42) в виде денежных средств, недвижимого имущества, ценных бумаг, переданных на формирование или пополнение целевого капитала некоммерческой организации в установленном Федеральным законом от 30 декабря 2006 года N 275-ФЗ "О порядке формирования и использования целевого капитала некоммерческих организаций" порядке и возвращенных жертвователю или его правопреемникам в случае расформирования целевого капитала некоммерческой организации, отмены пожертвования или в ином случае, если возврат имущества предусмотрен договором пожертвования и (или) Федеральным законом от 30 декабря 2006 года N 275-ФЗ "О порядке формирования и использования целевого капитала некоммерческих организаций". При возврате недвижимого имущества или ценных бумаг жертвователь учитывает такое имущество по стоимости (остаточной стоимости) , по которой оно было учтено в налоговом учете жертвователя на дату передачи такого имущества на пополнение целевого капитала некоммерческой организации. Правопреемники жертвователя учитывают такое имущество по стоимости (остаточной стоимости) на дату его передачи на пополнение целевого капитала некоммерческой организации;</w:t>
      </w:r>
    </w:p>
    <w:p>
      <w:pPr>
        <w:spacing w:after="120"/>
        <w:ind w:firstLine="709"/>
      </w:pPr>
      <w:r>
        <w:rPr>
          <w:sz w:val="24"/>
        </w:rPr>
        <w:t xml:space="preserve">(пп. 42 введен Федеральным законом от 21.11.2011 N 328-ФЗ)</w:t>
      </w:r>
    </w:p>
    <w:p>
      <w:pPr>
        <w:spacing w:after="120"/>
        <w:ind w:firstLine="709"/>
      </w:pPr>
      <w:r>
        <w:rPr>
          <w:sz w:val="24"/>
        </w:rPr>
        <w:t xml:space="preserve">43) проценты от размещения на депозитных счетах в кредитных организациях денежных средств, полученных на формирование или пополнение целевого капитала некоммерческой организации или возвращенных управляющей компанией в связи с прекращением действия договора доверительного управления имуществом, дивиденды, процентный (купонный) доход, иные подлежащие передаче в управление управляющей компании в соответствии с Федеральным законом от 30 декабря 2006 года N 275-ФЗ "О порядке формирования и использования целевого капитала некоммерческих организаций" доходы некоммерческой организации - собственника целевого капитала от погашения по ценным бумагам, полученным на пополнение целевого капитала некоммерческой организации или возвращенным управляющей компанией в связи с прекращением действия договора доверительного управления имуществом;</w:t>
      </w:r>
    </w:p>
    <w:p>
      <w:pPr>
        <w:spacing w:after="120"/>
        <w:ind w:firstLine="709"/>
      </w:pPr>
      <w:r>
        <w:rPr>
          <w:sz w:val="24"/>
        </w:rPr>
        <w:t xml:space="preserve">(пп. 43 введен Федеральным законом от 21.11.2011 N 328-ФЗ)</w:t>
      </w:r>
    </w:p>
    <w:p>
      <w:pPr>
        <w:spacing w:after="120"/>
        <w:ind w:firstLine="709"/>
      </w:pPr>
      <w:r>
        <w:rPr>
          <w:sz w:val="24"/>
        </w:rPr>
        <w:t xml:space="preserve">44) денежные средства, полученные ответственным участником консолидированной группы налогоплательщиков от других участников этой группы для уплаты налога (авансовых платежей, пеней, штрафов) в порядке, установленном настоящим Кодексом для консолидированной группы налогоплательщиков, а также денежные средства, полученные участником консолидированной группы налогоплательщиков от ответственного участника этой группы налогоплательщиков в связи с уточнением сумм налога (авансовых платежей, пеней, штрафов), подлежащих уплате по этой группе налогоплательщиков;</w:t>
      </w:r>
    </w:p>
    <w:p>
      <w:pPr>
        <w:spacing w:after="120"/>
        <w:ind w:firstLine="709"/>
      </w:pPr>
      <w:r>
        <w:rPr>
          <w:sz w:val="24"/>
        </w:rPr>
        <w:t xml:space="preserve">(пп. 44 введен Федеральным законом от 16.11.2011 N 321-ФЗ)</w:t>
      </w:r>
    </w:p>
    <w:p>
      <w:pPr>
        <w:spacing w:after="120"/>
        <w:ind w:firstLine="709"/>
      </w:pPr>
      <w:r>
        <w:rPr>
          <w:sz w:val="24"/>
        </w:rPr>
        <w:t xml:space="preserve">45) доходы, полученные Организационным комитетом "Россия-2018", дочерними организациями Организационного комитета "Россия-2018", Российским футбольным союзом, локальной организационной структурой, производителями медиаинформации FIFA, поставщиками товаров (работ, услуг) FIFA, коммерческими партнерами UEFA, поставщиками товаров (работ, услуг) UEFA и вещателями UEFA, определенными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являющимися российскими организациями, в связи с осуществлением мероприятий, предусмотренных указанным Федеральным законом , в том числе от размещения временно свободных денежных средств, в виде курсовых разниц, штрафов, пеней и (или) иных санкций за нарушение обязательств по договорам, в виде сумм возмещения убытков или ущерба от любого использования стадионов, тренировочных баз и иных объектов спорта, предназначенных для подготовки и проведения спортивных соревнований, а также в виде безвозмездно полученного имущества (имущественных прав). Доходы в виде дивидендов, выплачиваемых таким налогоплательщикам, не включаются в налоговую базу в случае, если по итогам каждого налогового периода с момента учреждения организации, выплачивающей дивиденды, доля доходов, полученных в связи с осуществлением мероприятий, предусмотренных указанным Федеральным законом , составляет не менее 90 процентов суммы всех доходов за соответствующий налоговый период;</w:t>
      </w:r>
    </w:p>
    <w:p>
      <w:pPr>
        <w:spacing w:after="120"/>
        <w:ind w:firstLine="709"/>
      </w:pPr>
      <w:r>
        <w:rPr>
          <w:sz w:val="24"/>
        </w:rPr>
        <w:t xml:space="preserve">(пп. 45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46) в виде средств сборов за аэронавигационное обслуживание полетов воздушных судов в воздушном пространстве Российской Федерации, а также в виде средств, полученных из федерального бюджета в качестве компенсации расходов за аэронавигационное обслуживание полетов воздушных судов государственной авиации, освобожденных в соответствии с законодательством Российской Федерации от платы за аэронавигационное обслуживание;</w:t>
      </w:r>
    </w:p>
    <w:p>
      <w:pPr>
        <w:spacing w:after="120"/>
        <w:ind w:firstLine="709"/>
      </w:pPr>
      <w:r>
        <w:rPr>
          <w:sz w:val="24"/>
        </w:rPr>
        <w:t xml:space="preserve">(пп. 46 введен Федеральным законом от 21.02.2014 N 17-ФЗ)</w:t>
      </w:r>
    </w:p>
    <w:p>
      <w:pPr>
        <w:spacing w:after="120"/>
        <w:ind w:firstLine="709"/>
      </w:pPr>
      <w:r>
        <w:rPr>
          <w:sz w:val="24"/>
        </w:rPr>
        <w:t xml:space="preserve">47) пенсионные взносы в негосударственные пенсионные фонды, если они в размере не менее 97 процентов направляются на формирование пенсионных резервов негосударственного пенсионного фонда;</w:t>
      </w:r>
    </w:p>
    <w:p>
      <w:pPr>
        <w:spacing w:after="120"/>
        <w:ind w:firstLine="709"/>
      </w:pPr>
      <w:r>
        <w:rPr>
          <w:sz w:val="24"/>
        </w:rPr>
        <w:t xml:space="preserve">(пп. 47 введен Федеральным законом от 23.06.2014 N 167-ФЗ)</w:t>
      </w:r>
    </w:p>
    <w:p>
      <w:pPr>
        <w:spacing w:after="120"/>
        <w:ind w:firstLine="709"/>
      </w:pPr>
      <w:r>
        <w:rPr>
          <w:sz w:val="24"/>
        </w:rPr>
        <w:t xml:space="preserve">48) пенсионные накопления, в том числе страховые взносы по обязательному пенсионному страхованию, формируемые в соответствии с законодательством Российской Федерации и настоящим Кодексом;</w:t>
      </w:r>
    </w:p>
    <w:p>
      <w:pPr>
        <w:spacing w:after="120"/>
        <w:ind w:firstLine="709"/>
      </w:pPr>
      <w:r>
        <w:rPr>
          <w:sz w:val="24"/>
        </w:rPr>
        <w:t xml:space="preserve">(пп. 48 введен Федеральным законом от 23.06.2014 N 167-ФЗ; 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48.1) сберегательные взносы, а также единовременный взнос и дополнительные стимулирующие взносы по договорам долгосрочных сбережений, уплаченные в негосударственные пенсионные фонды;</w:t>
      </w:r>
    </w:p>
    <w:p>
      <w:pPr>
        <w:spacing w:after="120"/>
        <w:ind w:firstLine="709"/>
      </w:pPr>
      <w:r>
        <w:rPr>
          <w:sz w:val="24"/>
        </w:rPr>
        <w:t xml:space="preserve">(пп. 48.1 введен Федеральным законом от 23.03.2024 N 58-ФЗ)</w:t>
      </w:r>
    </w:p>
    <w:p>
      <w:pPr>
        <w:spacing w:after="120"/>
        <w:ind w:firstLine="709"/>
      </w:pPr>
      <w:r>
        <w:rPr>
          <w:sz w:val="24"/>
        </w:rPr>
        <w:t xml:space="preserve">49) доход негосударственного пенсионного фонда, являющегося некоммерческой организацией, полученный от реализации акций акционерного пенсионного фонда, которые были приобретены указанной некоммерческой организацией в результате ее реорганизации в форме выделения некоммерческого пенсионного фонда с одновременным его преобразованием в акционерный пенсионный фонд, при условии направления этого дохода на формирование страхового резерва негосударственного пенсионного фонда;</w:t>
      </w:r>
    </w:p>
    <w:p>
      <w:pPr>
        <w:spacing w:after="120"/>
        <w:ind w:firstLine="709"/>
      </w:pPr>
      <w:r>
        <w:rPr>
          <w:sz w:val="24"/>
        </w:rPr>
        <w:t xml:space="preserve">(пп. 49 введен Федеральным законом от 23.06.2014 N 167-ФЗ)</w:t>
      </w:r>
    </w:p>
    <w:p>
      <w:pPr>
        <w:spacing w:after="120"/>
        <w:ind w:firstLine="709"/>
      </w:pPr>
      <w:r>
        <w:rPr>
          <w:sz w:val="24"/>
        </w:rPr>
        <w:t xml:space="preserve">50) в виде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применялась налоговая ставка, установленная подпунктом 2 пункта 3 статьи 284 настоящего Кодекса с учетом порядка, предусмотренного статьей 312 настоящего Кодекса.</w:t>
      </w:r>
    </w:p>
    <w:p>
      <w:pPr>
        <w:spacing w:after="120"/>
        <w:ind w:firstLine="709"/>
      </w:pPr>
      <w:r>
        <w:rPr>
          <w:sz w:val="24"/>
        </w:rPr>
        <w:t xml:space="preserve">(в ред. Федеральных законов от 03.08.2018 N 294-ФЗ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подпункте, не учитываются при определении налоговой базы при условии документального подтверждения удержания налога налоговым агентом и наличия фактического права на эти дивиденды;</w:t>
      </w:r>
    </w:p>
    <w:p>
      <w:pPr>
        <w:spacing w:after="120"/>
        <w:ind w:firstLine="709"/>
      </w:pPr>
      <w:r>
        <w:rPr>
          <w:sz w:val="24"/>
        </w:rPr>
        <w:t xml:space="preserve">(в ред. Федеральных законов от 03.08.2018 N 294-ФЗ , от 23.11.2020 N 374-ФЗ )</w:t>
      </w:r>
    </w:p>
    <w:p>
      <w:pPr>
        <w:spacing w:after="120"/>
        <w:ind w:firstLine="709"/>
      </w:pPr>
      <w:r>
        <w:rPr>
          <w:sz w:val="24"/>
        </w:rPr>
        <w:t xml:space="preserve">(см. текст в предыдущей редакции )</w:t>
      </w:r>
    </w:p>
    <w:p>
      <w:pPr>
        <w:spacing w:after="120"/>
        <w:ind w:firstLine="709"/>
      </w:pPr>
      <w:r>
        <w:rPr>
          <w:sz w:val="24"/>
        </w:rPr>
        <w:t xml:space="preserve">(пп. 50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50.1) в виде дивидендов, полученных от иностранной организации, на которые налогоплательщик имеет фактическое право в соответствии с пунктом 1.6 статьи 312 настоящего Кодекса;</w:t>
      </w:r>
    </w:p>
    <w:p>
      <w:pPr>
        <w:spacing w:after="120"/>
        <w:ind w:firstLine="709"/>
      </w:pPr>
      <w:r>
        <w:rPr>
          <w:sz w:val="24"/>
        </w:rPr>
        <w:t xml:space="preserve">(пп. 50.1 введен Федеральным законом от 25.12.2018 N 493-ФЗ)</w:t>
      </w:r>
    </w:p>
    <w:p>
      <w:pPr>
        <w:spacing w:after="120"/>
        <w:ind w:firstLine="709"/>
      </w:pPr>
      <w:r>
        <w:rPr>
          <w:sz w:val="24"/>
        </w:rPr>
        <w:t xml:space="preserve">51) в виде исключительного права на результат интеллектуальной деятельности, созданный при выполнении государственного или муниципального контракта, или в виде права использования такого результата интеллектуальной деятельности, которые переданы налогоплательщику государственным или муниципальным заказчиком по договору о безвозмездном отчуждении исключительного права или о безвозмездном предоставлении права использования результата интеллектуальной деятельности;</w:t>
      </w:r>
    </w:p>
    <w:p>
      <w:pPr>
        <w:spacing w:after="120"/>
        <w:ind w:firstLine="709"/>
      </w:pPr>
      <w:r>
        <w:rPr>
          <w:sz w:val="24"/>
        </w:rPr>
        <w:t xml:space="preserve">(пп. 51 в ред. Федерального закона от 02.11.2023 N 523-ФЗ)</w:t>
      </w:r>
    </w:p>
    <w:p>
      <w:pPr>
        <w:spacing w:after="120"/>
        <w:ind w:firstLine="709"/>
      </w:pPr>
      <w:r>
        <w:rPr>
          <w:sz w:val="24"/>
        </w:rPr>
        <w:t xml:space="preserve">(см. текст в предыдущей редакции )</w:t>
      </w:r>
    </w:p>
    <w:p>
      <w:pPr>
        <w:spacing w:after="120"/>
        <w:ind w:firstLine="709"/>
      </w:pPr>
      <w:r>
        <w:rPr>
          <w:sz w:val="24"/>
        </w:rPr>
        <w:t xml:space="preserve">51.1) в виде права использования результата интеллектуальной деятельности, созданного при выполнении государственного или муниципального контракта, которое предоставлено по требованию государственного или муниципального заказчика обладателем исключительного права на такой результат интеллектуальной деятельности налогоплательщику для государственных или муниципальных нужд;</w:t>
      </w:r>
    </w:p>
    <w:p>
      <w:pPr>
        <w:spacing w:after="120"/>
        <w:ind w:firstLine="709"/>
      </w:pPr>
      <w:r>
        <w:rPr>
          <w:sz w:val="24"/>
        </w:rPr>
        <w:t xml:space="preserve">(пп. 51.1 введен Федеральным законом от 02.11.2023 N 523-ФЗ)</w:t>
      </w:r>
    </w:p>
    <w:p>
      <w:pPr>
        <w:spacing w:after="120"/>
        <w:ind w:firstLine="709"/>
      </w:pPr>
      <w:r>
        <w:rPr>
          <w:sz w:val="24"/>
        </w:rPr>
        <w:t xml:space="preserve">51.2) в виде исключительного права на изобретение, полезную модель, промышленный образец, селекционное достижение или секрет производства (ноу-хау), созданные при выполнении работ по государственному или муниципальному контракту, которое получено налогоплательщиком по договору о безвозмездном отчуждении исключительного права в случае невыполнения предшествующим обладателем исключительного права на данный результат интеллектуальной деятельности обязанности по использованию результата интеллектуальной деятельности, созданного при выполнении работ по государственному или муниципальному контракту;</w:t>
      </w:r>
    </w:p>
    <w:p>
      <w:pPr>
        <w:spacing w:after="120"/>
        <w:ind w:firstLine="709"/>
      </w:pPr>
      <w:r>
        <w:rPr>
          <w:sz w:val="24"/>
        </w:rPr>
        <w:t xml:space="preserve">(пп. 51.2 введен Федеральным законом от 02.11.2023 N 523-ФЗ)</w:t>
      </w:r>
    </w:p>
    <w:p>
      <w:pPr>
        <w:spacing w:after="120"/>
        <w:ind w:firstLine="709"/>
      </w:pPr>
      <w:r>
        <w:rPr>
          <w:sz w:val="24"/>
        </w:rPr>
        <w:t xml:space="preserve">52) в виде доходов, полученных организацией, осуществляющей в соответствии с федеральным законом функции по обязательному страхованию вкладов физических лиц в банках Российской Федерации (далее в настоящем подпункте - организация), при осуществлении мер, предусмотренных статьями 3 - 3.2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 а именно:</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купонного дохода по облигациям федерального займа, внесенным в качестве имущественного взноса Российской Федерации в имущество организации;</w:t>
      </w:r>
    </w:p>
    <w:p>
      <w:pPr>
        <w:spacing w:after="120"/>
        <w:ind w:firstLine="709"/>
      </w:pPr>
      <w:r>
        <w:rPr>
          <w:sz w:val="24"/>
        </w:rPr>
        <w:t xml:space="preserve">доходов в виде процентов, получаемых организацией по договорам субординированного займа, заключенным с банками, и по субординированным облигациям банков;</w:t>
      </w:r>
    </w:p>
    <w:p>
      <w:pPr>
        <w:spacing w:after="120"/>
        <w:ind w:firstLine="709"/>
      </w:pPr>
      <w:r>
        <w:rPr>
          <w:sz w:val="24"/>
        </w:rPr>
        <w:t xml:space="preserve">доходов в виде штрафов, уплаченных банками в связи с нарушением ими обязательств при осуществлении мер, предусмотренных статьями 3 - 3.2 Федерального закона от 29 декабря 2014 года N 451-ФЗ "О внесении изменений в статью 11 Федерального закона "О страховании вкладов физических лиц в банках Российской Федерации" и статью 46 Федерального закона "О Центральном банке Российской Федерации (Банке России)";</w:t>
      </w:r>
    </w:p>
    <w:p>
      <w:pPr>
        <w:spacing w:after="120"/>
        <w:ind w:firstLine="709"/>
      </w:pPr>
      <w:r>
        <w:rPr>
          <w:sz w:val="24"/>
        </w:rPr>
        <w:t xml:space="preserve">(в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доходов в виде дивидендов, получаемых организацией по привилегированным акциям банков, приобретенным путем оплаты этих акций облигациями федерального займа, внесенными в качестве имущественного взноса Российской Федерации в имущество организации;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доходов в виде дивидендов, получаемых организацией по обыкновенным акциям банков, приобретенным в результате осуществления мены требований организации по договорам субординированного займа на обыкновенные акции банков или конвертации субординированных облигаций банков в обыкновенные акции банков;</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купонного дохода по облигациям федерального займа, переданным организацией банкам по договорам субординированного займа, включаемого в доходы организации на основании пункта 5 статьи 282.1 настоящего Кодекса.</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Доходы, указанные в абзацах втором - шестом настоящего подпункта, не учитываются при определении налоговой базы при условии перечисления таких доходов организацией в полном объеме в федеральный бюджет в соответствии с федеральным законом, договором об осуществлении имущественного взноса Российской Федерации в имущество организации или решением совета директоров организации. В отношении доходов, указанных в абзаце третьем настоящего подпункта, условие о перечислении в федеральный бюджет не применяется в случае прекращения обязательств банка, а также в случае мены (конвертации) требований по договору субординированного кредита (депозита, займа) или по условиям облигационного займа на акции банка по основаниям, предусмотренным статьей 25.1 Федерального закона "О банках и банковской деятельности";</w:t>
      </w:r>
    </w:p>
    <w:p>
      <w:pPr>
        <w:spacing w:after="120"/>
        <w:ind w:firstLine="709"/>
      </w:pPr>
      <w:r>
        <w:rPr>
          <w:sz w:val="24"/>
        </w:rPr>
        <w:t xml:space="preserve">(в ред. Федеральных законов от 28.11.2015 N 326-ФЗ , от 23.04.2018 N 105-ФЗ )</w:t>
      </w:r>
    </w:p>
    <w:p>
      <w:pPr>
        <w:spacing w:after="120"/>
        <w:ind w:firstLine="709"/>
      </w:pPr>
      <w:r>
        <w:rPr>
          <w:sz w:val="24"/>
        </w:rPr>
        <w:t xml:space="preserve">(см. текст в предыдущей редакции )</w:t>
      </w:r>
    </w:p>
    <w:p>
      <w:pPr>
        <w:spacing w:after="120"/>
        <w:ind w:firstLine="709"/>
      </w:pPr>
      <w:r>
        <w:rPr>
          <w:sz w:val="24"/>
        </w:rPr>
        <w:t xml:space="preserve">(пп. 52 введен Федеральным законом от 08.03.2015 N 32-ФЗ)</w:t>
      </w:r>
    </w:p>
    <w:p>
      <w:pPr>
        <w:spacing w:after="120"/>
        <w:ind w:firstLine="709"/>
      </w:pPr>
      <w:r>
        <w:rPr>
          <w:sz w:val="24"/>
        </w:rPr>
        <w:t xml:space="preserve">53) доходы, полученные налогоплательщиком - контролирующим лицом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и при выполнении условий, установленных настоящим подпунктом.</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подпункте, не учитываются при определении налоговой базы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указанные в настоящем подпункте, освобождаются от налогообложения при условии наличия у этого налогоплательщика следующих документов:</w:t>
      </w:r>
    </w:p>
    <w:p>
      <w:pPr>
        <w:spacing w:after="120"/>
        <w:ind w:firstLine="709"/>
      </w:pPr>
      <w:r>
        <w:rPr>
          <w:sz w:val="24"/>
        </w:rPr>
        <w:t xml:space="preserve">платежные документы (их копии), подтверждающие уплату налога, исчисленного с прибыли контролируемой иностранной компании, являющейся источником выплаты дохода в пользу российского контролирующего лица, в соответствии с законодательством иностранных государств, и (или) документы, подтверждающие исчисление налога с дохода в виде прибыли постоянного представительства контролируемой иностранной компании, являющейся источником выплаты дохода в пользу российского контролирующего лица, в Российской Федерации и учитываемого в соответствии с пунктом 11 статьи 309.1 настоящего Кодекса при определении суммы налога, подлежащего уплате в отношении прибыли контролируемой иностранной компании;</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документы (их копии), подтверждающие выплату дохода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pPr>
        <w:spacing w:after="120"/>
        <w:ind w:firstLine="709"/>
      </w:pPr>
      <w:r>
        <w:rPr>
          <w:sz w:val="24"/>
        </w:rPr>
        <w:t xml:space="preserve">(в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(пп. 53 введен Федеральным законом от 15.02.2016 N 32-ФЗ)</w:t>
      </w:r>
    </w:p>
    <w:p>
      <w:pPr>
        <w:spacing w:after="120"/>
        <w:ind w:firstLine="709"/>
      </w:pPr>
      <w:r>
        <w:rPr>
          <w:sz w:val="24"/>
        </w:rPr>
        <w:t xml:space="preserve">54) доходы, полученные акционерным обществом, 100 процентов акций которого принадлежат Российской Федерации, от реализации акций иных организаций, при условии перечисления таких доходов в полном объеме в федеральный бюджет;</w:t>
      </w:r>
    </w:p>
    <w:p>
      <w:pPr>
        <w:spacing w:after="120"/>
        <w:ind w:firstLine="709"/>
      </w:pPr>
      <w:r>
        <w:rPr>
          <w:sz w:val="24"/>
        </w:rPr>
        <w:t xml:space="preserve">(пп. 54 введен Федеральным законом от 30.11.2016 N 401-ФЗ)</w:t>
      </w:r>
    </w:p>
    <w:p>
      <w:pPr>
        <w:spacing w:after="120"/>
        <w:ind w:firstLine="709"/>
      </w:pPr>
      <w:r>
        <w:rPr>
          <w:sz w:val="24"/>
        </w:rPr>
        <w:t xml:space="preserve">КонсультантПлюс: примечание.</w:t>
      </w:r>
    </w:p>
    <w:p>
      <w:pPr>
        <w:spacing w:after="120"/>
        <w:ind w:firstLine="709"/>
      </w:pPr>
      <w:r>
        <w:rPr>
          <w:sz w:val="24"/>
        </w:rPr>
        <w:t xml:space="preserve">Пп. 54.1 п. 1 ст. 251 распространяется на правоотношения, возникшие с 01.01.2026 (ФЗ от 04.08.2026 N 292-ФЗ).</w:t>
      </w:r>
    </w:p>
    <w:p>
      <w:pPr>
        <w:spacing w:after="120"/>
        <w:ind w:firstLine="709"/>
      </w:pPr>
      <w:r>
        <w:rPr>
          <w:sz w:val="24"/>
        </w:rPr>
        <w:t xml:space="preserve">54.1) доходы, полученные российской организацией - администратором программы мотивации от реализации физическим лицам - участникам такой программы акций международной компании.</w:t>
      </w:r>
    </w:p>
    <w:p>
      <w:pPr>
        <w:spacing w:after="120"/>
        <w:ind w:firstLine="709"/>
      </w:pPr>
      <w:r>
        <w:rPr>
          <w:sz w:val="24"/>
        </w:rPr>
        <w:t xml:space="preserve">Доходы, указанные в настоящем подпункте, не учитываются при определении налоговой базы в размере, не превышающем сумму, рассчитанную исходя из рыночной цены указанных акций, определяемой в соответствии с положениями статьи 280 настоящего Кодекса на дату такой реализации, при выполнении следующих условий:</w:t>
      </w:r>
    </w:p>
    <w:p>
      <w:pPr>
        <w:spacing w:after="120"/>
        <w:ind w:firstLine="709"/>
      </w:pPr>
      <w:r>
        <w:rPr>
          <w:sz w:val="24"/>
        </w:rPr>
        <w:t xml:space="preserve">программа мотивации реализуется на основании положений части 4.8 статьи 7 Федерального закона от 3 августа 2018 года N 290-ФЗ "О международных компаниях и международных фондах";</w:t>
      </w:r>
    </w:p>
    <w:p>
      <w:pPr>
        <w:spacing w:after="120"/>
        <w:ind w:firstLine="709"/>
      </w:pPr>
      <w:r>
        <w:rPr>
          <w:sz w:val="24"/>
        </w:rPr>
        <w:t xml:space="preserve">акции приобретены администратором программы мотивации в процессе размещения международной компанией дополнительного выпуска акций, осуществляемого в целях реализации программы мотивации;</w:t>
      </w:r>
    </w:p>
    <w:p>
      <w:pPr>
        <w:spacing w:after="120"/>
        <w:ind w:firstLine="709"/>
      </w:pPr>
      <w:r>
        <w:rPr>
          <w:sz w:val="24"/>
        </w:rPr>
        <w:t xml:space="preserve">акции в период между датами их приобретения и реализации физическим лицам - участникам программы мотивации не передавались третьим лицам;</w:t>
      </w:r>
    </w:p>
    <w:p>
      <w:pPr>
        <w:spacing w:after="120"/>
        <w:ind w:firstLine="709"/>
      </w:pPr>
      <w:r>
        <w:rPr>
          <w:sz w:val="24"/>
        </w:rPr>
        <w:t xml:space="preserve">(пп. 54.1 введен Федеральным законом от 04.08.2026 N 292-ФЗ)</w:t>
      </w:r>
    </w:p>
    <w:p>
      <w:pPr>
        <w:spacing w:after="120"/>
        <w:ind w:firstLine="709"/>
      </w:pPr>
      <w:r>
        <w:rPr>
          <w:sz w:val="24"/>
        </w:rPr>
        <w:t xml:space="preserve">55) в виде безвозмездно полученных услуг, являющихся предметом сделок, указанных в подпункте 6 пункта 4 статьи 105.14 настоящего Кодекса;</w:t>
      </w:r>
    </w:p>
    <w:p>
      <w:pPr>
        <w:spacing w:after="120"/>
        <w:ind w:firstLine="709"/>
      </w:pPr>
      <w:r>
        <w:rPr>
          <w:sz w:val="24"/>
        </w:rPr>
        <w:t xml:space="preserve">(пп. 55 в ред. Федерального закона от 30.09.2017 N 286-ФЗ)</w:t>
      </w:r>
    </w:p>
    <w:p>
      <w:pPr>
        <w:spacing w:after="120"/>
        <w:ind w:firstLine="709"/>
      </w:pPr>
      <w:r>
        <w:rPr>
          <w:sz w:val="24"/>
        </w:rPr>
        <w:t xml:space="preserve">(см. текст в предыдущей редакции )</w:t>
      </w:r>
    </w:p>
    <w:p>
      <w:pPr>
        <w:spacing w:after="120"/>
        <w:ind w:firstLine="709"/>
      </w:pPr>
      <w:r>
        <w:rPr>
          <w:sz w:val="24"/>
        </w:rPr>
        <w:t xml:space="preserve">56) в виде средств, полученных общероссийскими спортивными федерациями или профессиональными спортивными лигами от публично-правовой компании, обеспечивающей реализацию норм законодательства о государственном регулировании деятельности по организации и проведению азартных игр, в виде целевых отчислений, удержанных с организаторов азартных игр в соответствии с Федеральным законом от 30 декабря 2020 года N 493-ФЗ "О публично-правовой компании "Единый регулятор азартных игр" и о внесении изменений в отдельные законодательные акты Российской Федерации". Указанные средства не учитываются при определении налоговой базы при условии их использования в сроки и на цели, определяемые в соответствии с Федеральным законом от 4 декабря 2007 года N 329-ФЗ "О физической культуре и спорте в Российской Федерации";</w:t>
      </w:r>
    </w:p>
    <w:p>
      <w:pPr>
        <w:spacing w:after="120"/>
        <w:ind w:firstLine="709"/>
      </w:pPr>
      <w:r>
        <w:rPr>
          <w:sz w:val="24"/>
        </w:rPr>
        <w:t xml:space="preserve">(в ред. Федеральных законов от 02.07.2021 N 305-ФЗ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57) утратил силу с 1 января 2025 года. - Федеральный закон от 27.11.2017 N 335-ФЗ;</w:t>
      </w:r>
    </w:p>
    <w:p>
      <w:pPr>
        <w:spacing w:after="120"/>
        <w:ind w:firstLine="709"/>
      </w:pPr>
      <w:r>
        <w:rPr>
          <w:sz w:val="24"/>
        </w:rPr>
        <w:t xml:space="preserve">(см. текст в предыдущей редакции )</w:t>
      </w:r>
    </w:p>
    <w:p>
      <w:pPr>
        <w:spacing w:after="120"/>
        <w:ind w:firstLine="709"/>
      </w:pPr>
      <w:r>
        <w:rPr>
          <w:sz w:val="24"/>
        </w:rPr>
        <w:t xml:space="preserve">58) доходы международной компании в виде прибыли контролируемых иностранных компаний, в отношении которых такая международная компания признается контролирующим лицом, подлежащие учету при определении налоговой базы этой международной компании за налоговые периоды, заканчивающиеся до 1 января 2029 года, в случае, если на дату, определяемую в соответствии с пунктом 3 статьи 25.15 настоящего Кодекса, такая международная компания признается международной холдинговой компанией в соответствии со статьей 24.2 настоящего Кодекса;</w:t>
      </w:r>
    </w:p>
    <w:p>
      <w:pPr>
        <w:spacing w:after="120"/>
        <w:ind w:firstLine="709"/>
      </w:pPr>
      <w:r>
        <w:rPr>
          <w:sz w:val="24"/>
        </w:rPr>
        <w:t xml:space="preserve">(пп. 58 введен Федеральным законом от 03.08.2018 N 294-ФЗ; в ред. Федерального закона от 25.02.2022 N 18-ФЗ)</w:t>
      </w:r>
    </w:p>
    <w:p>
      <w:pPr>
        <w:spacing w:after="120"/>
        <w:ind w:firstLine="709"/>
      </w:pPr>
      <w:r>
        <w:rPr>
          <w:sz w:val="24"/>
        </w:rPr>
        <w:t xml:space="preserve">(см. текст в предыдущей редакции )</w:t>
      </w:r>
    </w:p>
    <w:p>
      <w:pPr>
        <w:spacing w:after="120"/>
        <w:ind w:firstLine="709"/>
      </w:pPr>
      <w:r>
        <w:rPr>
          <w:sz w:val="24"/>
        </w:rPr>
        <w:t xml:space="preserve">59) доходы, полученные за выполнение функций агента Российской Федерации в порядке, предусмотренном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spacing w:after="120"/>
        <w:ind w:firstLine="709"/>
      </w:pPr>
      <w:r>
        <w:rPr>
          <w:sz w:val="24"/>
        </w:rPr>
        <w:t xml:space="preserve">(пп. 59 введен Федеральным законом от 30.07.2019 N 255-ФЗ;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60) утратил силу.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61) в виде работ (услуг), имущественных прав, полученных безвозмездно от органов государственной власти, органов местного самоуправления, корпорации развития малого и среднего предпринимательства и ее дочерних обществ, организаций, включенных в единый реестр организаций инфраструктуры поддержки в соответствии с Федеральным законом от 24 июля 2007 года N 209-ФЗ "О развитии малого и среднего предпринимательства в Российской Федерации", в рамках выполнения ими возложенных на них полномочий по поддержке субъектов малого и среднего предпринимательства в соответствии с Федеральным законом от 24 июля 2007 года N 209-ФЗ "О развитии малого и среднего предпринимательства в Российской Федерации", организаций, осуществляющих функции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в рамках выполнения ими возложенных на них полномочий по поддержке экспорта в соответствии с Федеральным законом от 8 декабря 2003 года N 164-ФЗ "Об основах государственного регулирования внешнеторговой деятельности", а также от организаций, которые осуществляют деятельность по реализации федеральных проектов за счет субсидий, предоставленных на основании федерального закона о федеральном бюджете на текущий финансовый год и плановый период, и которые определены этим федеральным законом как получатели субсидии в рамках реализации таких федеральных проектов, в случае, если выполнение указанных работ (оказание услуг), передача имущественных прав осуществляются в соответствии с законодательством Российской Федерации, законодательством субъектов Российской Федерации, актами органов местного самоуправления.</w:t>
      </w:r>
    </w:p>
    <w:p>
      <w:pPr>
        <w:spacing w:after="120"/>
        <w:ind w:firstLine="709"/>
      </w:pPr>
      <w:r>
        <w:rPr>
          <w:sz w:val="24"/>
        </w:rPr>
        <w:t xml:space="preserve">Положения настоящего подпункта распространяются также на доходы в виде работ (услуг), имущественных прав, полученных от физических или юридических лиц, если оплата стоимости указанных работ (услуг), имущественных прав осуществлена лицами, указанными в абзаце первом настоящего подпункта, в рамках выполнения ими данных полномочий;</w:t>
      </w:r>
    </w:p>
    <w:p>
      <w:pPr>
        <w:spacing w:after="120"/>
        <w:ind w:firstLine="709"/>
      </w:pPr>
      <w:r>
        <w:rPr>
          <w:sz w:val="24"/>
        </w:rPr>
        <w:t xml:space="preserve">(пп. 61 в ред. Федерального закона от 19.12.2022 N 523-ФЗ)</w:t>
      </w:r>
    </w:p>
    <w:p>
      <w:pPr>
        <w:spacing w:after="120"/>
        <w:ind w:firstLine="709"/>
      </w:pPr>
      <w:r>
        <w:rPr>
          <w:sz w:val="24"/>
        </w:rPr>
        <w:t xml:space="preserve">(см. текст в предыдущей редакции )</w:t>
      </w:r>
    </w:p>
    <w:p>
      <w:pPr>
        <w:spacing w:after="120"/>
        <w:ind w:firstLine="709"/>
      </w:pPr>
      <w:r>
        <w:rPr>
          <w:sz w:val="24"/>
        </w:rPr>
        <w:t xml:space="preserve">62) доходы, указанные в пункте 6.3 статьи 217 настоящего Кодекса;</w:t>
      </w:r>
    </w:p>
    <w:p>
      <w:pPr>
        <w:spacing w:after="120"/>
        <w:ind w:firstLine="709"/>
      </w:pPr>
      <w:r>
        <w:rPr>
          <w:sz w:val="24"/>
        </w:rPr>
        <w:t xml:space="preserve">(пп. 62 введен Федеральным законом от 29.11.2021 N 382-ФЗ)</w:t>
      </w:r>
    </w:p>
    <w:p>
      <w:pPr>
        <w:spacing w:after="120"/>
        <w:ind w:firstLine="709"/>
      </w:pPr>
      <w:r>
        <w:rPr>
          <w:sz w:val="24"/>
        </w:rPr>
        <w:t xml:space="preserve">63) доходы международной холдинговой компании в виде положительной курсовой разницы, возникающей при дооценке имущества в виде валютных ценностей (за исключением ценных бумаг, номинированных в иностранной валюте) и требований, стоимость которых выражена в иностранной валюте, или при уценке обязательств, стоимость которых выражена в иностранной валюте;</w:t>
      </w:r>
    </w:p>
    <w:p>
      <w:pPr>
        <w:spacing w:after="120"/>
        <w:ind w:firstLine="709"/>
      </w:pPr>
      <w:r>
        <w:rPr>
          <w:sz w:val="24"/>
        </w:rPr>
        <w:t xml:space="preserve">(пп. 63 введен Федеральным законом от 26.03.2022 N 66-ФЗ)</w:t>
      </w:r>
    </w:p>
    <w:p>
      <w:pPr>
        <w:spacing w:after="120"/>
        <w:ind w:firstLine="709"/>
      </w:pPr>
      <w:r>
        <w:rPr>
          <w:sz w:val="24"/>
        </w:rPr>
        <w:t xml:space="preserve">64) доходы в виде имущества (за исключением денежных средств), имущественных прав, результатов работ, услуг, безвозмездно полученных организацией в случае, если законодательством Российской Федерации, законодательством субъектов Российской Федерации и актами Правительства Российской Федерации на данную организацию возложена обязанность по принятию в собственность таких имущества, имущественных прав, результатов работ, услуг.</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признания в составе доходов денежных средств, полученных по основаниям, предусмотренным абзацем первым настоящего подпункта, аналогичен порядку признания в доходах субсидий, предусмотренному пунктом 4.1 статьи 271 настоящего Кодекса;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(пп. 64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65) доходы от реализации имущества, полученного налогоплательщиком по основаниям, предусмотренным статьей 201.15-2-2 Федерального закона от 26 октября 2002 года N 127-ФЗ "О несостоятельности (банкротстве)", а также имущества, созданного либо унитарной некоммерческой организацией, учрежденной Российской Федерацией в целях осуществления функций и полномочий публично-правового характера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фондами, учрежденными субъектами Российской Федерации в соответствии со статьей 21.1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рамках реализации предоставленных этой унитарной некоммерческой организации и этим фондам функций и полномочий, предусмотренных указанными законами;</w:t>
      </w:r>
    </w:p>
    <w:p>
      <w:pPr>
        <w:spacing w:after="120"/>
        <w:ind w:firstLine="709"/>
      </w:pPr>
      <w:r>
        <w:rPr>
          <w:sz w:val="24"/>
        </w:rPr>
        <w:t xml:space="preserve">(пп. 65 введен Федеральным законом от 14.07.2022 N 323-ФЗ)</w:t>
      </w:r>
    </w:p>
    <w:p>
      <w:pPr>
        <w:spacing w:after="120"/>
        <w:ind w:firstLine="709"/>
      </w:pPr>
      <w:r>
        <w:rPr>
          <w:sz w:val="24"/>
        </w:rPr>
        <w:t xml:space="preserve">66) в виде стоимости газа и (или) услуг по его транспортировке по газораспределительным сетям, полученных на безвозмездной основе потребителями, использующими газ для обеспечения постоянного горения Вечного огня и периодического горения Огня памяти на воинских захоронениях и мемориальных сооружениях, находящихся вне воинских захоронений, в соответствии с Законом Российской Федерации от 14 января 1993 года N 4292-I "Об увековечении памяти погибших при защите Отечества", при условии, что на основании актов Правительства Российской Федерации передача газа и оказание услуг по его транспортировке по газораспределительным сетям выполняются без взимания платы с потребителей;</w:t>
      </w:r>
    </w:p>
    <w:p>
      <w:pPr>
        <w:spacing w:after="120"/>
        <w:ind w:firstLine="709"/>
      </w:pPr>
      <w:r>
        <w:rPr>
          <w:sz w:val="24"/>
        </w:rPr>
        <w:t xml:space="preserve">(пп. 66 введен Федеральным законом от 14.07.2022 N 323-ФЗ)</w:t>
      </w:r>
    </w:p>
    <w:p>
      <w:pPr>
        <w:spacing w:after="120"/>
        <w:ind w:firstLine="709"/>
      </w:pPr>
      <w:r>
        <w:rPr>
          <w:sz w:val="24"/>
        </w:rPr>
        <w:t xml:space="preserve">67) в виде стоимости имущества, полученного в рамках операций, предусмотренных подпунктом 16.1 пункта 1 статьи 164 настоящего Кодекса;</w:t>
      </w:r>
    </w:p>
    <w:p>
      <w:pPr>
        <w:spacing w:after="120"/>
        <w:ind w:firstLine="709"/>
      </w:pPr>
      <w:r>
        <w:rPr>
          <w:sz w:val="24"/>
        </w:rPr>
        <w:t xml:space="preserve">(пп. 67 введен Федеральным законом от 14.11.2023 N 538-ФЗ)</w:t>
      </w:r>
    </w:p>
    <w:p>
      <w:pPr>
        <w:spacing w:after="120"/>
        <w:ind w:firstLine="709"/>
      </w:pPr>
      <w:r>
        <w:rPr>
          <w:sz w:val="24"/>
        </w:rPr>
        <w:t xml:space="preserve">68) в виде средств, полученных налогоплательщиком в качестве компенсации убытков налогоплательщика от изъятия его имущества для государственных и муниципальных нужд, за исключением средств, полученных в качестве компенсации убытков, ранее учтенных для целей налогообложения.</w:t>
      </w:r>
    </w:p>
    <w:p>
      <w:pPr>
        <w:spacing w:after="120"/>
        <w:ind w:firstLine="709"/>
      </w:pPr>
      <w:r>
        <w:rPr>
          <w:sz w:val="24"/>
        </w:rPr>
        <w:t xml:space="preserve">(пп. 68 введен Федеральным законом от 28.11.2025 N 425-ФЗ)</w:t>
      </w:r>
    </w:p>
    <w:p>
      <w:pPr>
        <w:spacing w:after="120"/>
        <w:ind w:firstLine="709"/>
      </w:pPr>
      <w:r>
        <w:rPr>
          <w:sz w:val="24"/>
        </w:rPr>
        <w:t xml:space="preserve">2. При определении налоговой базы также не учитываются целевые поступления (за исключением целевых поступлений в виде подакцизных товаров ). К ним относятся целевые поступления на содержание некоммерческих организаций и ведение ими уставной деятельности, поступившие безвозмездно от организаций и (или) физических лиц, а также на основании решений органов государственной власти и органов местного самоуправления и решений органов управления государственных внебюджетных фондов и использованные указанными получателями по назначению. При этом налогоплательщики - получатели указанных целевых поступлений обязаны вести раздельный учет доходов (расходов), полученных (понесенных) в рамках целевых поступлений.</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К целевым поступлениям на содержание некоммерческих организаций и ведение ими уставной деятельности относятся:</w:t>
      </w:r>
    </w:p>
    <w:p>
      <w:pPr>
        <w:spacing w:after="120"/>
        <w:ind w:firstLine="709"/>
      </w:pPr>
      <w:r>
        <w:rPr>
          <w:sz w:val="24"/>
        </w:rPr>
        <w:t xml:space="preserve">(в ред. Федерального закона от 29.11.2007 N 284-ФЗ)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Положения, установленные для товариществ собственников недвижимости (в ред. ФЗ от 29.09.2019 N 321-ФЗ), применяются также в отношении садоводческих, огороднических и дачных некоммерческих партнерств, потребительских кооперативов, созданных до 01.01.2019.</w:t>
      </w:r>
    </w:p>
    <w:p>
      <w:pPr>
        <w:spacing w:after="120"/>
        <w:ind w:firstLine="709"/>
      </w:pPr>
      <w:r>
        <w:rPr>
          <w:sz w:val="24"/>
        </w:rPr>
        <w:t xml:space="preserve">1) осуществленные в соответствии с законодательством Российской Федерации о некоммерческих организациях взносы учредителей (участников, членов), пожертвования, признаваемые таковыми в соответствии с гражданским законодательством Российской Федерации, доходы в виде безвозмездно полученных некоммерческими организациями работ (услуг), выполненных (оказанных) на основании соответствующих договоров, а также отчисления на формирование в установленном статьей 324 настоящего Кодекса порядке резерва на проведение ремонта, капитального ремонта общего имущества, которые производятся товариществу собственников недвижимости, жилищному кооперативу, гаражно-строительному, жилищно-строительному кооперативу или иному специализированному потребительскому кооперативу их членами;</w:t>
      </w:r>
    </w:p>
    <w:p>
      <w:pPr>
        <w:spacing w:after="120"/>
        <w:ind w:firstLine="709"/>
      </w:pPr>
      <w:r>
        <w:rPr>
          <w:sz w:val="24"/>
        </w:rPr>
        <w:t xml:space="preserve">(в ред. Федеральных законов от 18.07.2011 N 235-ФЗ , от 29.09.2019 N 321-ФЗ )</w:t>
      </w:r>
    </w:p>
    <w:p>
      <w:pPr>
        <w:spacing w:after="120"/>
        <w:ind w:firstLine="709"/>
      </w:pPr>
      <w:r>
        <w:rPr>
          <w:sz w:val="24"/>
        </w:rPr>
        <w:t xml:space="preserve">(см. текст в предыдущей редакции )</w:t>
      </w:r>
    </w:p>
    <w:p>
      <w:pPr>
        <w:spacing w:after="120"/>
        <w:ind w:firstLine="709"/>
      </w:pPr>
      <w:r>
        <w:rPr>
          <w:sz w:val="24"/>
        </w:rPr>
        <w:t xml:space="preserve">1.1) целевые поступления на формирование фондов поддержки научной, научно-технической, инновационной деятельности, созданных в соответствии с Федеральным законом от 23 августа 1996 года N 127-ФЗ "О науке и государственной научно-технической политике";</w:t>
      </w:r>
    </w:p>
    <w:p>
      <w:pPr>
        <w:spacing w:after="120"/>
        <w:ind w:firstLine="709"/>
      </w:pPr>
      <w:r>
        <w:rPr>
          <w:sz w:val="24"/>
        </w:rPr>
        <w:t xml:space="preserve">(пп. 1.1 в ред. Федерального закона от 20.07.2011 N 249-ФЗ)</w:t>
      </w:r>
    </w:p>
    <w:p>
      <w:pPr>
        <w:spacing w:after="120"/>
        <w:ind w:firstLine="709"/>
      </w:pPr>
      <w:r>
        <w:rPr>
          <w:sz w:val="24"/>
        </w:rPr>
        <w:t xml:space="preserve">(см. текст в предыдущей редакции )</w:t>
      </w:r>
    </w:p>
    <w:p>
      <w:pPr>
        <w:spacing w:after="120"/>
        <w:ind w:firstLine="709"/>
      </w:pPr>
      <w:r>
        <w:rPr>
          <w:sz w:val="24"/>
        </w:rPr>
        <w:t xml:space="preserve">2) имущество, имущественные права, переходящие некоммерческим организациям по завещанию в порядке наследования;</w:t>
      </w:r>
    </w:p>
    <w:p>
      <w:pPr>
        <w:spacing w:after="120"/>
        <w:ind w:firstLine="709"/>
      </w:pPr>
      <w:r>
        <w:rPr>
          <w:sz w:val="24"/>
        </w:rPr>
        <w:t xml:space="preserve">(пп. 2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3) средства, предоставленные из федерального бюджета, бюджетов субъектов Российской Федерации, местных бюджетов, бюджетов государственных внебюджетных фондов, на осуществление уставной деятельности некоммерческих организаций;</w:t>
      </w:r>
    </w:p>
    <w:p>
      <w:pPr>
        <w:spacing w:after="120"/>
        <w:ind w:firstLine="709"/>
      </w:pPr>
      <w:r>
        <w:rPr>
          <w:sz w:val="24"/>
        </w:rPr>
        <w:t xml:space="preserve">(в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4) средства и иное имущество, имущественные права, которые получены на осуществление благотворительной деятельности;</w:t>
      </w:r>
    </w:p>
    <w:p>
      <w:pPr>
        <w:spacing w:after="120"/>
        <w:ind w:firstLine="709"/>
      </w:pPr>
      <w:r>
        <w:rPr>
          <w:sz w:val="24"/>
        </w:rPr>
        <w:t xml:space="preserve">(пп. 4 в ред. Федерального закона от 18.07.2011 N 235-ФЗ)</w:t>
      </w:r>
    </w:p>
    <w:p>
      <w:pPr>
        <w:spacing w:after="120"/>
        <w:ind w:firstLine="709"/>
      </w:pPr>
      <w:r>
        <w:rPr>
          <w:sz w:val="24"/>
        </w:rPr>
        <w:t xml:space="preserve">(см. текст в предыдущей редакции )</w:t>
      </w:r>
    </w:p>
    <w:p>
      <w:pPr>
        <w:spacing w:after="120"/>
        <w:ind w:firstLine="709"/>
      </w:pPr>
      <w:r>
        <w:rPr>
          <w:sz w:val="24"/>
        </w:rPr>
        <w:t xml:space="preserve">5) совокупный вклад учредителей негосударственных пенсионных фондов;</w:t>
      </w:r>
    </w:p>
    <w:p>
      <w:pPr>
        <w:spacing w:after="120"/>
        <w:ind w:firstLine="709"/>
      </w:pPr>
      <w:r>
        <w:rPr>
          <w:sz w:val="24"/>
        </w:rPr>
        <w:t xml:space="preserve">6) - 6.1) утратили силу. - Федеральный закон от 23.06.2014 N 167-ФЗ;</w:t>
      </w:r>
    </w:p>
    <w:p>
      <w:pPr>
        <w:spacing w:after="120"/>
        <w:ind w:firstLine="709"/>
      </w:pPr>
      <w:r>
        <w:rPr>
          <w:sz w:val="24"/>
        </w:rPr>
        <w:t xml:space="preserve">(см. текст в предыдущей редакции )</w:t>
      </w:r>
    </w:p>
    <w:p>
      <w:pPr>
        <w:spacing w:after="120"/>
        <w:ind w:firstLine="709"/>
      </w:pPr>
      <w:r>
        <w:rPr>
          <w:sz w:val="24"/>
        </w:rPr>
        <w:t xml:space="preserve">7) использованные по целевому назначению поступления от собственников созданным ими учреждениям;</w:t>
      </w:r>
    </w:p>
    <w:p>
      <w:pPr>
        <w:spacing w:after="120"/>
        <w:ind w:firstLine="709"/>
      </w:pPr>
      <w:r>
        <w:rPr>
          <w:sz w:val="24"/>
        </w:rPr>
        <w:t xml:space="preserve">8) отчисления адвокатских палат субъектов Российской Федерации на общие нужды Федеральной палаты адвокатов в размерах и порядке, которые определяются Всероссийским съездом адвокатов; отчисления адвокатов на общие нужды адвокатской палаты соответствующего субъекта Российской Федерации в размерах и порядке, которые определяются ежегодным собранием (конференцией) адвокатов адвокатской палаты этого субъекта Российской Федерации, а также на содержание соответствующего адвокатского кабинета, коллегии адвокатов или адвокатского бюро;</w:t>
      </w:r>
    </w:p>
    <w:p>
      <w:pPr>
        <w:spacing w:after="120"/>
        <w:ind w:firstLine="709"/>
      </w:pPr>
      <w:r>
        <w:rPr>
          <w:sz w:val="24"/>
        </w:rPr>
        <w:t xml:space="preserve">(пп. 8 в ред. Федерального закона от 31.12.2002 N 187-ФЗ)</w:t>
      </w:r>
    </w:p>
    <w:p>
      <w:pPr>
        <w:spacing w:after="120"/>
        <w:ind w:firstLine="709"/>
      </w:pPr>
      <w:r>
        <w:rPr>
          <w:sz w:val="24"/>
        </w:rPr>
        <w:t xml:space="preserve">(см. текст в предыдущей редакции )</w:t>
      </w:r>
    </w:p>
    <w:p>
      <w:pPr>
        <w:spacing w:after="120"/>
        <w:ind w:firstLine="709"/>
      </w:pPr>
      <w:r>
        <w:rPr>
          <w:sz w:val="24"/>
        </w:rPr>
        <w:t xml:space="preserve">9) средства, поступившие профсоюзным организациям в соответствии с коллективными договорами (соглашениями) на проведение профсоюзными организациями социально-культурных и других мероприятий, предусмотренных их уставной деятельностью;</w:t>
      </w:r>
    </w:p>
    <w:p>
      <w:pPr>
        <w:spacing w:after="120"/>
        <w:ind w:firstLine="709"/>
      </w:pPr>
      <w:r>
        <w:rPr>
          <w:sz w:val="24"/>
        </w:rPr>
        <w:t xml:space="preserve">10) использованные по назначению средства, полученные структурными организациями ДОСААФ России от федерального органа исполнительной власти, уполномоченного в области обороны, и (или) другого органа исполнительной власти по генеральному договору, а также целевые отчисления от организаций, входящих в структуру ДОСААФ России, используемые в соответствии с учредительными документами на подготовку в соответствии с законодательством Российской Федерации граждан по военно-учетным специальностям, военно-патриотическое воспитание молодежи, развитие авиационных, технических и военно-прикладных видов спорта;</w:t>
      </w:r>
    </w:p>
    <w:p>
      <w:pPr>
        <w:spacing w:after="120"/>
        <w:ind w:firstLine="709"/>
      </w:pPr>
      <w:r>
        <w:rPr>
          <w:sz w:val="24"/>
        </w:rPr>
        <w:t xml:space="preserve">(в ред. Федеральных законов от 29.06.2004 N 58-ФЗ , от 28.12.2010 N 397-ФЗ )</w:t>
      </w:r>
    </w:p>
    <w:p>
      <w:pPr>
        <w:spacing w:after="120"/>
        <w:ind w:firstLine="709"/>
      </w:pPr>
      <w:r>
        <w:rPr>
          <w:sz w:val="24"/>
        </w:rPr>
        <w:t xml:space="preserve">(см. текст в предыдущей редакции )</w:t>
      </w:r>
    </w:p>
    <w:p>
      <w:pPr>
        <w:spacing w:after="120"/>
        <w:ind w:firstLine="709"/>
      </w:pPr>
      <w:r>
        <w:rPr>
          <w:sz w:val="24"/>
        </w:rPr>
        <w:t xml:space="preserve">10.1) средства, полученные некоммерческими организациями безвозмездно на обеспечение ведения уставной деятельности, не связанной с предпринимательской деятельностью, от созданных ими в соответствии с законодательством Российской Федерации структурных подразделений (отделений), являющихся налогоплательщиками (далее в целях настоящей статьи - структурные подразделения (отделения), перечисленные структурными подразделениями (отделениями) за счет целевых поступлений, поступивших им на содержание и ведение уставной деятельности;</w:t>
      </w:r>
    </w:p>
    <w:p>
      <w:pPr>
        <w:spacing w:after="120"/>
        <w:ind w:firstLine="709"/>
      </w:pPr>
      <w:r>
        <w:rPr>
          <w:sz w:val="24"/>
        </w:rPr>
        <w:t xml:space="preserve">(пп. 10.1 введен Федеральным законом от 18.07.2011 N 235-ФЗ)</w:t>
      </w:r>
    </w:p>
    <w:p>
      <w:pPr>
        <w:spacing w:after="120"/>
        <w:ind w:firstLine="709"/>
      </w:pPr>
      <w:r>
        <w:rPr>
          <w:sz w:val="24"/>
        </w:rPr>
        <w:t xml:space="preserve">10.2) средства, полученные структурными подразделениями (отделениями) от создавших их в соответствии с законодательством Российской Федерации некоммерческих организаций, перечисленные некоммерческими организациями за счет целевых поступлений, полученных ими на содержание и ведение уставной деятельности;</w:t>
      </w:r>
    </w:p>
    <w:p>
      <w:pPr>
        <w:spacing w:after="120"/>
        <w:ind w:firstLine="709"/>
      </w:pPr>
      <w:r>
        <w:rPr>
          <w:sz w:val="24"/>
        </w:rPr>
        <w:t xml:space="preserve">(пп. 10.2 введен Федеральным законом от 18.07.2011 N 235-ФЗ)</w:t>
      </w:r>
    </w:p>
    <w:p>
      <w:pPr>
        <w:spacing w:after="120"/>
        <w:ind w:firstLine="709"/>
      </w:pPr>
      <w:r>
        <w:rPr>
          <w:sz w:val="24"/>
        </w:rPr>
        <w:t xml:space="preserve">11) имущество (включая денежные средства) и (или) имущественные права, которые получены религиозными организациями на осуществление уставной деятельности;</w:t>
      </w:r>
    </w:p>
    <w:p>
      <w:pPr>
        <w:spacing w:after="120"/>
        <w:ind w:firstLine="709"/>
      </w:pPr>
      <w:r>
        <w:rPr>
          <w:sz w:val="24"/>
        </w:rPr>
        <w:t xml:space="preserve">12) средства, которые получены профессиональным объединением страховщиков, созданным в соответствии с Федеральным законом от 25 апреля 2002 года N 40-ФЗ "Об обязательном страховании гражданской ответственности владельцев транспортных средств":</w:t>
      </w:r>
    </w:p>
    <w:p>
      <w:pPr>
        <w:spacing w:after="120"/>
        <w:ind w:firstLine="709"/>
      </w:pPr>
      <w:r>
        <w:rPr>
          <w:sz w:val="24"/>
        </w:rPr>
        <w:t xml:space="preserve">для финансирования предусмотренных указанным Федеральным законом компенсационных выплат;</w:t>
      </w:r>
    </w:p>
    <w:p>
      <w:pPr>
        <w:spacing w:after="120"/>
        <w:ind w:firstLine="709"/>
      </w:pPr>
      <w:r>
        <w:rPr>
          <w:sz w:val="24"/>
        </w:rPr>
        <w:t xml:space="preserve">для компенсации недостающей части активов при передаче страхового портфеля;</w:t>
      </w:r>
    </w:p>
    <w:p>
      <w:pPr>
        <w:spacing w:after="120"/>
        <w:ind w:firstLine="709"/>
      </w:pPr>
      <w:r>
        <w:rPr>
          <w:sz w:val="24"/>
        </w:rPr>
        <w:t xml:space="preserve">для формирования фонда в соответствии с требованиями международных систем страхования гражданской ответственности владельцев транспортных средств, участником которых является профессиональное объединение страховщиков;</w:t>
      </w:r>
    </w:p>
    <w:p>
      <w:pPr>
        <w:spacing w:after="120"/>
        <w:ind w:firstLine="709"/>
      </w:pPr>
      <w:r>
        <w:rPr>
          <w:sz w:val="24"/>
        </w:rPr>
        <w:t xml:space="preserve">в соответствии с указанным Федеральным законом в виде сумм возмещения компенсационных выплат и расходов, понесенных в связи с рассмотрением требований потерпевших о компенсационных выплатах;</w:t>
      </w:r>
    </w:p>
    <w:p>
      <w:pPr>
        <w:spacing w:after="120"/>
        <w:ind w:firstLine="709"/>
      </w:pPr>
      <w:r>
        <w:rPr>
          <w:sz w:val="24"/>
        </w:rPr>
        <w:t xml:space="preserve">в качестве платы за аккредитацию операторов технического осмотра в соответствии с законодательством в области технического осмотра транспортных средств;</w:t>
      </w:r>
    </w:p>
    <w:p>
      <w:pPr>
        <w:spacing w:after="120"/>
        <w:ind w:firstLine="709"/>
      </w:pPr>
      <w:r>
        <w:rPr>
          <w:sz w:val="24"/>
        </w:rPr>
        <w:t xml:space="preserve">(пп. 12 в ред. Федерального закона от 27.11.2018 N 427-ФЗ)</w:t>
      </w:r>
    </w:p>
    <w:p>
      <w:pPr>
        <w:spacing w:after="120"/>
        <w:ind w:firstLine="709"/>
      </w:pPr>
      <w:r>
        <w:rPr>
          <w:sz w:val="24"/>
        </w:rPr>
        <w:t xml:space="preserve">(см. текст в предыдущей редакции )</w:t>
      </w:r>
    </w:p>
    <w:p>
      <w:pPr>
        <w:spacing w:after="120"/>
        <w:ind w:firstLine="709"/>
      </w:pPr>
      <w:r>
        <w:rPr>
          <w:sz w:val="24"/>
        </w:rPr>
        <w:t xml:space="preserve">13) денежные средства, недвижимое имущество, ценные бумаги, полученные некоммерческими организациями на формирование или пополнение целевого капитала, которые осуществляются в порядке, установленном Федеральным законом от 30 декабря 2006 года N 275-ФЗ "О порядке формирования и использования целевого капитала некоммерческих организаций";</w:t>
      </w:r>
    </w:p>
    <w:p>
      <w:pPr>
        <w:spacing w:after="120"/>
        <w:ind w:firstLine="709"/>
      </w:pPr>
      <w:r>
        <w:rPr>
          <w:sz w:val="24"/>
        </w:rPr>
        <w:t xml:space="preserve">(пп. 13 в ред. Федерального закона от 21.11.2011 N 328-ФЗ)</w:t>
      </w:r>
    </w:p>
    <w:p>
      <w:pPr>
        <w:spacing w:after="120"/>
        <w:ind w:firstLine="709"/>
      </w:pPr>
      <w:r>
        <w:rPr>
          <w:sz w:val="24"/>
        </w:rPr>
        <w:t xml:space="preserve">(см. текст в предыдущей редакции )</w:t>
      </w:r>
    </w:p>
    <w:p>
      <w:pPr>
        <w:spacing w:after="120"/>
        <w:ind w:firstLine="709"/>
      </w:pPr>
      <w:r>
        <w:rPr>
          <w:sz w:val="24"/>
        </w:rPr>
        <w:t xml:space="preserve">14) денежные средства, полученные некоммерческими организациями - собственниками целевого капитала от управляющих компаний, осуществляющих доверительное управление имуществом, составляющим целевой капитал, в соответствии с Федеральным законом "О порядке формирования и использования целевого капитала некоммерческих организаций";</w:t>
      </w:r>
    </w:p>
    <w:p>
      <w:pPr>
        <w:spacing w:after="120"/>
        <w:ind w:firstLine="709"/>
      </w:pPr>
      <w:r>
        <w:rPr>
          <w:sz w:val="24"/>
        </w:rPr>
        <w:t xml:space="preserve">(пп. 14 введен Федеральным законом от 30.12.2006 N 276-ФЗ)</w:t>
      </w:r>
    </w:p>
    <w:p>
      <w:pPr>
        <w:spacing w:after="120"/>
        <w:ind w:firstLine="709"/>
      </w:pPr>
      <w:r>
        <w:rPr>
          <w:sz w:val="24"/>
        </w:rPr>
        <w:t xml:space="preserve">15) денежные средства, полученные некоммерческими организациями от специализированных организаций управления целевым капиталом в соответствии с Федеральным законом "О порядке формирования и использования целевого капитала некоммерческих организаций";</w:t>
      </w:r>
    </w:p>
    <w:p>
      <w:pPr>
        <w:spacing w:after="120"/>
        <w:ind w:firstLine="709"/>
      </w:pPr>
      <w:r>
        <w:rPr>
          <w:sz w:val="24"/>
        </w:rPr>
        <w:t xml:space="preserve">(пп. 15 введен Федеральным законом от 30.12.2006 N 276-ФЗ)</w:t>
      </w:r>
    </w:p>
    <w:p>
      <w:pPr>
        <w:spacing w:after="120"/>
        <w:ind w:firstLine="709"/>
      </w:pPr>
      <w:r>
        <w:rPr>
          <w:sz w:val="24"/>
        </w:rPr>
        <w:t xml:space="preserve">16) имущественные права в виде права безвозмездного пользования имуществом, полученные некоммерческими организациями на ведение ими уставной деятельности;</w:t>
      </w:r>
    </w:p>
    <w:p>
      <w:pPr>
        <w:spacing w:after="120"/>
        <w:ind w:firstLine="709"/>
      </w:pPr>
      <w:r>
        <w:rPr>
          <w:sz w:val="24"/>
        </w:rPr>
        <w:t xml:space="preserve">(пп. 16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17) средства, которые получены профессиональным объединением страховщиков, созданным в соответствии с Федеральным законом от 14 июня 2012 года N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pPr>
        <w:spacing w:after="120"/>
        <w:ind w:firstLine="709"/>
      </w:pPr>
      <w:r>
        <w:rPr>
          <w:sz w:val="24"/>
        </w:rPr>
        <w:t xml:space="preserve">для финансирования компенсационных выплат, предусмотренных указанным Федеральным законом ;</w:t>
      </w:r>
    </w:p>
    <w:p>
      <w:pPr>
        <w:spacing w:after="120"/>
        <w:ind w:firstLine="709"/>
      </w:pPr>
      <w:r>
        <w:rPr>
          <w:sz w:val="24"/>
        </w:rPr>
        <w:t xml:space="preserve">для компенсации недостающей части активов при передаче страхового портфеля;</w:t>
      </w:r>
    </w:p>
    <w:p>
      <w:pPr>
        <w:spacing w:after="120"/>
        <w:ind w:firstLine="709"/>
      </w:pPr>
      <w:r>
        <w:rPr>
          <w:sz w:val="24"/>
        </w:rPr>
        <w:t xml:space="preserve">в соответствии с указанным Федеральным законом в виде сумм возмещения компенсационных выплат и расходов, понесенных в связи с рассмотрением требований потерпевших о компенсационных выплатах;</w:t>
      </w:r>
    </w:p>
    <w:p>
      <w:pPr>
        <w:spacing w:after="120"/>
        <w:ind w:firstLine="709"/>
      </w:pPr>
      <w:r>
        <w:rPr>
          <w:sz w:val="24"/>
        </w:rPr>
        <w:t xml:space="preserve">(пп. 17 в ред. Федерального закона от 27.11.2018 N 427-ФЗ)</w:t>
      </w:r>
    </w:p>
    <w:p>
      <w:pPr>
        <w:spacing w:after="120"/>
        <w:ind w:firstLine="709"/>
      </w:pPr>
      <w:r>
        <w:rPr>
          <w:sz w:val="24"/>
        </w:rPr>
        <w:t xml:space="preserve">(см. текст в предыдущей редакции )</w:t>
      </w:r>
    </w:p>
    <w:p>
      <w:pPr>
        <w:spacing w:after="120"/>
        <w:ind w:firstLine="709"/>
      </w:pPr>
      <w:r>
        <w:rPr>
          <w:sz w:val="24"/>
        </w:rPr>
        <w:t xml:space="preserve">17.1) средства, которые получены профессиональным объединением страховщиков, созданным в соответствии с Федеральным законом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spacing w:after="120"/>
        <w:ind w:firstLine="709"/>
      </w:pPr>
      <w:r>
        <w:rPr>
          <w:sz w:val="24"/>
        </w:rPr>
        <w:t xml:space="preserve">для осуществления компенсационных выплат, предусмотренных указанным Федеральным законом ;</w:t>
      </w:r>
    </w:p>
    <w:p>
      <w:pPr>
        <w:spacing w:after="120"/>
        <w:ind w:firstLine="709"/>
      </w:pPr>
      <w:r>
        <w:rPr>
          <w:sz w:val="24"/>
        </w:rPr>
        <w:t xml:space="preserve">для компенсации недостающей части активов при передаче страхового портфеля;</w:t>
      </w:r>
    </w:p>
    <w:p>
      <w:pPr>
        <w:spacing w:after="120"/>
        <w:ind w:firstLine="709"/>
      </w:pPr>
      <w:r>
        <w:rPr>
          <w:sz w:val="24"/>
        </w:rPr>
        <w:t xml:space="preserve">в соответствии с указанным Федеральным законом в виде сумм возмещения компенсационных выплат и расходов, понесенных в связи с рассмотрением требований потерпевших о компенсационных выплатах;</w:t>
      </w:r>
    </w:p>
    <w:p>
      <w:pPr>
        <w:spacing w:after="120"/>
        <w:ind w:firstLine="709"/>
      </w:pPr>
      <w:r>
        <w:rPr>
          <w:sz w:val="24"/>
        </w:rPr>
        <w:t xml:space="preserve">(пп. 17.1 введен Федеральным законом от 27.11.2018 N 427-ФЗ)</w:t>
      </w:r>
    </w:p>
    <w:p>
      <w:pPr>
        <w:spacing w:after="120"/>
        <w:ind w:firstLine="709"/>
      </w:pPr>
      <w:r>
        <w:rPr>
          <w:sz w:val="24"/>
        </w:rPr>
        <w:t xml:space="preserve">18) средства, которые получены объединением туроператоров в сфере выездного туризма, созданным в соответствии с Федеральным законом от 24 ноября 1996 года N 132-ФЗ "Об основах туристской деятельности в Российской Федерации", в виде взносов, перечисленных в резервный фонд объединения туроператоров в сфере выездного туризма и фонды персональной ответственности туроператоров в сфере выездного туризма, предназначенные для финансирования предусмотренных указанным Федеральным законом расходов на оказание экстренной помощи туристам и на возмещение реального ущерба туристам, возникшего в результате неисполнения туроператором обязательств по договору о реализации туристского продукта в сфере выездного туризма;</w:t>
      </w:r>
    </w:p>
    <w:p>
      <w:pPr>
        <w:spacing w:after="120"/>
        <w:ind w:firstLine="709"/>
      </w:pPr>
      <w:r>
        <w:rPr>
          <w:sz w:val="24"/>
        </w:rPr>
        <w:t xml:space="preserve">(пп. 18 в ред. Федерального закона от 01.05.2016 N 128-ФЗ)</w:t>
      </w:r>
    </w:p>
    <w:p>
      <w:pPr>
        <w:spacing w:after="120"/>
        <w:ind w:firstLine="709"/>
      </w:pPr>
      <w:r>
        <w:rPr>
          <w:sz w:val="24"/>
        </w:rPr>
        <w:t xml:space="preserve">(см. текст в предыдущей редакции )</w:t>
      </w:r>
    </w:p>
    <w:p>
      <w:pPr>
        <w:spacing w:after="120"/>
        <w:ind w:firstLine="709"/>
      </w:pPr>
      <w:r>
        <w:rPr>
          <w:sz w:val="24"/>
        </w:rPr>
        <w:t xml:space="preserve">19) средства, которые получены объединением страховщиков, созданным в соответствии с Федеральным законом от 25 июля 2011 года N 260-ФЗ "О государственной поддержке в сфере сельскохозяйственного страхования и о внесении изменений в Федеральный закон "О развитии сельского хозяйства", и предназначены для формирования фонда компенсационных выплат и осуществления компенсационных выплат, предусмотренных указанным Федеральным законом ;</w:t>
      </w:r>
    </w:p>
    <w:p>
      <w:pPr>
        <w:spacing w:after="120"/>
        <w:ind w:firstLine="709"/>
      </w:pPr>
      <w:r>
        <w:rPr>
          <w:sz w:val="24"/>
        </w:rPr>
        <w:t xml:space="preserve">(пп. 19 введен Федеральным законом от 02.10.2012 N 162-ФЗ)</w:t>
      </w:r>
    </w:p>
    <w:p>
      <w:pPr>
        <w:spacing w:after="120"/>
        <w:ind w:firstLine="709"/>
      </w:pPr>
      <w:r>
        <w:rPr>
          <w:sz w:val="24"/>
        </w:rPr>
        <w:t xml:space="preserve">20) денежные средства в виде отчислений, полученные некоммерческой организацией, учредителем которой выступает Российская Федерация в лице Правительства Российской Федерации, основными целями деятельности которой являются поддержка отечественной кинематографии, повышение ее конкурентоспособности, обеспечение условий для создания качественных фильмов, соответствующих национальным интересам, и популяризация национальных фильмов в Российской Федерации, в пределах предоставленных указанной некоммерческой организацией на условиях долевого участия на производство национальных фильмов или в возмещение расходов на указанные цели сумм, источником которых являются бюджетные ассигнования;</w:t>
      </w:r>
    </w:p>
    <w:p>
      <w:pPr>
        <w:spacing w:after="120"/>
        <w:ind w:firstLine="709"/>
      </w:pPr>
      <w:r>
        <w:rPr>
          <w:sz w:val="24"/>
        </w:rPr>
        <w:t xml:space="preserve">(пп. 20 введен Федеральным законом от 05.05.2014 N 108-ФЗ)</w:t>
      </w:r>
    </w:p>
    <w:p>
      <w:pPr>
        <w:spacing w:after="120"/>
        <w:ind w:firstLine="709"/>
      </w:pPr>
      <w:r>
        <w:rPr>
          <w:sz w:val="24"/>
        </w:rPr>
        <w:t xml:space="preserve">21) средства в виде взносов финансовых организаций, поступающих в фонд финансирования деятельности финансового уполномоченного, образованный в соответствии с Федеральным законом от 4 июня 2018 года N 123-ФЗ "Об уполномоченном по правам потребителей финансовых услуг";</w:t>
      </w:r>
    </w:p>
    <w:p>
      <w:pPr>
        <w:spacing w:after="120"/>
        <w:ind w:firstLine="709"/>
      </w:pPr>
      <w:r>
        <w:rPr>
          <w:sz w:val="24"/>
        </w:rPr>
        <w:t xml:space="preserve">(пп. 21 введен Федеральным законом от 23.11.2020 N 374-ФЗ)</w:t>
      </w:r>
    </w:p>
    <w:p>
      <w:pPr>
        <w:spacing w:after="120"/>
        <w:ind w:firstLine="709"/>
      </w:pPr>
      <w:r>
        <w:rPr>
          <w:sz w:val="24"/>
        </w:rPr>
        <w:t xml:space="preserve">22) имущество (в том числе денежные средства), полученное некоммерческими организациями, созданными (учрежденными) технологическим партнером Федеральной научно-технической программы развития генетических технологий, утвержденной постановлением Правительства Российской Федерации (далее в настоящей главе - программа развития генетических технологий), который заключил с Правительством Российской Федерации соглашение о сотрудничестве в целях решения задач ускоренного развития генетических технологий в Российской Федерации (далее в настоящей главе соответственно - соглашение о развитии генетических технологий, технологический партнер), от технологического партнера и (или) от его дочерних обществ, в которых доля его прямого и (или) косвенного участия, определенная в соответствии с положениями статьи 105.2 настоящего Кодекса, составляет не менее 50 процентов, и которое предназначено для осуществления мероприятий, предусмотренных программой развития генетических технологий и (или) соглашением о развитии генетических технологий;</w:t>
      </w:r>
    </w:p>
    <w:p>
      <w:pPr>
        <w:spacing w:after="120"/>
        <w:ind w:firstLine="709"/>
      </w:pPr>
      <w:r>
        <w:rPr>
          <w:sz w:val="24"/>
        </w:rPr>
        <w:t xml:space="preserve">(пп. 22 введен Федеральным законом от 14.07.2022 N 323-ФЗ)</w:t>
      </w:r>
    </w:p>
    <w:p>
      <w:pPr>
        <w:spacing w:after="120"/>
        <w:ind w:firstLine="709"/>
      </w:pPr>
      <w:r>
        <w:rPr>
          <w:sz w:val="24"/>
        </w:rPr>
        <w:t xml:space="preserve">23) денежные средства, переданные унитарной некоммерческой организацией, созданной Российской Федерацией в целях осуществления функций и полномочий публично-правового характера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фондам, созданным субъектами Российской Федерации в соответствии со статьей 21.1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имущество (в том числе денежные средства), имущественные права, переданные этими фондами этой унитарной некоммерческой организации в целях реализации функций и полномочий, предусмотренных указанными федеральными законами.</w:t>
      </w:r>
    </w:p>
    <w:p>
      <w:pPr>
        <w:spacing w:after="120"/>
        <w:ind w:firstLine="709"/>
      </w:pPr>
      <w:r>
        <w:rPr>
          <w:sz w:val="24"/>
        </w:rPr>
        <w:t xml:space="preserve">(пп. 23 введен Федеральным законом от 14.07.2022 N 323-ФЗ)</w:t>
      </w:r>
    </w:p>
    <w:p>
      <w:pPr>
        <w:spacing w:after="120"/>
        <w:ind w:firstLine="709"/>
      </w:pPr>
      <w:r>
        <w:rPr>
          <w:sz w:val="24"/>
        </w:rPr>
        <w:t xml:space="preserve">3. В случае реорганизации организаций при определении налоговой базы не учитывается в составе доходов вновь созданных, реорганизуемых и реорганизованных организаций стоимость имущества, имущественных и неимущественных прав, имеющих денежную оценку, и (или) обязательств, получаемых (передаваемых) в порядке правопреемства при реорганизации юридических лиц, которые были приобретены (созданы) реорганизуемыми организациями до даты завершения реорганизации.</w:t>
      </w:r>
    </w:p>
    <w:p>
      <w:pPr>
        <w:spacing w:after="120"/>
        <w:ind w:firstLine="709"/>
      </w:pPr>
      <w:r>
        <w:rPr>
          <w:sz w:val="24"/>
        </w:rPr>
        <w:t xml:space="preserve">Положения настоящего пункта применяются также к правоотношениям, возникшим между федеральными органами исполнительной власти (федеральными агентствами) и организациями (государственными корпорациями), созданными в соответствии со специальными федеральными законами, регулирующими деятельность данных организаций (государственных корпораций), в рамках процесса передачи активов (включая права по договорам (контрактам, соглашениям), предусмотренного федеральным законом.</w:t>
      </w:r>
    </w:p>
    <w:p>
      <w:pPr>
        <w:spacing w:after="120"/>
        <w:ind w:firstLine="709"/>
      </w:pPr>
      <w:r>
        <w:rPr>
          <w:sz w:val="24"/>
        </w:rPr>
        <w:t xml:space="preserve">(абзац введен Федеральным законом от 09.11.2020 N 368-ФЗ)</w:t>
      </w:r>
    </w:p>
    <w:p>
      <w:pPr>
        <w:spacing w:after="120"/>
        <w:ind w:firstLine="709"/>
      </w:pPr>
      <w:r>
        <w:rPr>
          <w:sz w:val="24"/>
        </w:rPr>
        <w:t xml:space="preserve">(п. 3 введен Федеральным законом от 06.06.2005 N 58-ФЗ)</w:t>
      </w:r>
    </w:p>
    <w:p>
      <w:pPr>
        <w:spacing w:after="120"/>
        <w:ind w:firstLine="709"/>
      </w:pPr>
      <w:r>
        <w:rPr>
          <w:sz w:val="24"/>
        </w:rPr>
        <w:t xml:space="preserve">4. При определении налоговой базы международной холдинговой компании не учитываются ее доходы от участия в реализации проектов по геологическому изучению, разведке, добыче полезных ископаемых и иных работ, предусмотренных указанными проектами, при условии, что такие проекты осуществляются в соответствии с соглашениями о разделе продукции, концессионными соглашениями, лицензионными соглашениями или иными соглашениями (контрактами) на условиях риска (далее в настоящем пункте - участие в реализации проектов), при этом одновременно соблюдаются все следующие условия:</w:t>
      </w:r>
    </w:p>
    <w:p>
      <w:pPr>
        <w:spacing w:after="120"/>
        <w:ind w:firstLine="709"/>
      </w:pPr>
      <w:r>
        <w:rPr>
          <w:sz w:val="24"/>
        </w:rPr>
        <w:t xml:space="preserve">международная холдинговая компания состоит на учете в налоговом органе иностранного государства (территории) в связи с участием в реализации проектов в таком государстве (на такой территории);</w:t>
      </w:r>
    </w:p>
    <w:p>
      <w:pPr>
        <w:spacing w:after="120"/>
        <w:ind w:firstLine="709"/>
      </w:pPr>
      <w:r>
        <w:rPr>
          <w:sz w:val="24"/>
        </w:rPr>
        <w:t xml:space="preserve">международная холдинговая компания является стороной соглашений о разделе продукции, концессионных соглашений, лицензионных соглашений или иных соглашений (контрактов) на условиях риска либо создание международной компании предусмотрено этими соглашениями (контрактами) и она осуществляет деятельность исключительно на основании соглашений (контрактов) и в соответствии с условиями указанных соглашений (контрактов);</w:t>
      </w:r>
    </w:p>
    <w:p>
      <w:pPr>
        <w:spacing w:after="120"/>
        <w:ind w:firstLine="709"/>
      </w:pPr>
      <w:r>
        <w:rPr>
          <w:sz w:val="24"/>
        </w:rPr>
        <w:t xml:space="preserve">указанные соглашения (контракты) заключены с иностранным государством (территорией), правительством соответствующего государства (территории) или с уполномоченными этим правительством институтами (органами государственной власти, государственными компаниями) либо деятельность в рамках указанных соглашений (контрактов) осуществляется на основании лицензии на пользование участком недр (иного аналогичного разрешения, выданного уполномоченным органом данного государства).</w:t>
      </w:r>
    </w:p>
    <w:p>
      <w:pPr>
        <w:spacing w:after="120"/>
        <w:ind w:firstLine="709"/>
      </w:pPr>
      <w:r>
        <w:rPr>
          <w:sz w:val="24"/>
        </w:rPr>
        <w:t xml:space="preserve">Для применения положений настоящего пункта международная холдинговая компания включает в состав налоговой декларации информацию о доходах, не учитываемых при определении налоговой базы в соответствии с настоящим пунктом, и о расходах, связанных с получением таких доходов, а также не позднее установленного настоящей главой предельного срока для представления налоговой декларации за налоговый период представляет в налоговый орган по месту своего нахождения документы, подтверждающие соблюдение условий, установленных настоящим пунктом.</w:t>
      </w:r>
    </w:p>
    <w:p>
      <w:pPr>
        <w:spacing w:after="120"/>
        <w:ind w:firstLine="709"/>
      </w:pPr>
      <w:r>
        <w:rPr>
          <w:sz w:val="24"/>
        </w:rPr>
        <w:t xml:space="preserve">КонсультантПлюс: примечание.</w:t>
      </w:r>
    </w:p>
    <w:p>
      <w:pPr>
        <w:spacing w:after="120"/>
        <w:ind w:firstLine="709"/>
      </w:pPr>
      <w:r>
        <w:rPr>
          <w:sz w:val="24"/>
        </w:rPr>
        <w:t xml:space="preserve">С 01.01.2027 в абз. 6 п. 4 ст. 251 вносятся изменения ( ФЗ от 10.06.2026 N 170-ФЗ). См. будущую редакцию .</w:t>
      </w:r>
    </w:p>
    <w:p>
      <w:pPr>
        <w:spacing w:after="120"/>
        <w:ind w:firstLine="709"/>
      </w:pPr>
      <w:r>
        <w:rPr>
          <w:sz w:val="24"/>
        </w:rPr>
        <w:t xml:space="preserve">Подтверждение информации о доходах и расходах, указанной в настоящем пункте, может быть осуществлено по выбору налогоплательщика по данным бухгалтерской (финансовой) отчетности международной холдинговой компании, составляемой в соответствии с законодательством Российской Федерации, Международными стандартами финансовой отчетности или иными международно признанными правилами (стандартами составления финансовой отчетности), принятыми в государстве (на территории) постановки на учет международной холдинговой компании в налоговом органе иностранного государства (территории), в связи с участием в реализации проектов в таком государстве (на такой территории). Выбранный порядок должен быть закреплен в учетной политике налогоплательщика для целей налогообложения. При этом для целей настоящего пункта пересчет доходов в соответствии с настоящей главой не требуется.</w:t>
      </w:r>
    </w:p>
    <w:p>
      <w:pPr>
        <w:spacing w:after="120"/>
        <w:ind w:firstLine="709"/>
      </w:pPr>
      <w:r>
        <w:rPr>
          <w:sz w:val="24"/>
        </w:rPr>
        <w:t xml:space="preserve">Указанные в настоящем пункте документы подлежат переводу на русский язык в части, необходимой для подтверждения условий, при соблюдении которых доходы международной холдинговой компании от участия в реализации проектов не учитываются при определении налоговой базы.</w:t>
      </w:r>
    </w:p>
    <w:p>
      <w:pPr>
        <w:spacing w:after="120"/>
        <w:ind w:firstLine="709"/>
      </w:pPr>
      <w:r>
        <w:rPr>
          <w:sz w:val="24"/>
        </w:rPr>
        <w:t xml:space="preserve">(п. 4 введен Федеральным законом от 26.03.2022 N 66-ФЗ)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251</dc:title>
  <dc:creator>АРБИТРАЖ! · arbi.ru</dc:creator>
  <cp:lastModifiedBy>АРБИТРАЖ!</cp:lastModifiedBy>
  <dcterms:created xsi:type="dcterms:W3CDTF">2026-10-22T20:22:05.322Z</dcterms:created>
</cp:coreProperties>
</file>