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395-ФЗ)</w:t>
      </w:r>
    </w:p>
    <w:p>
      <w:pPr>
        <w:spacing w:after="120"/>
        <w:ind w:firstLine="709"/>
      </w:pPr>
      <w:r>
        <w:rPr>
          <w:sz w:val="24"/>
        </w:rPr>
        <w:t xml:space="preserve">1. Организации, осуществляющие образовательную и (или) медицинскую деятельность в соответствии с законодательством Российской Федерации, вправе применять налоговую ставку 0 процентов при соблюдении условий,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статьи образовательной и медицинской деятельностью признается деятельность, включенная в Перечень видов образовательной и медицинской деятельности, установленный Правительством Российской Федерации. При этом деятельность, связанная с санаторно-курортным лечением, не относится к медицинской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 0 процентов в соответствии с настоящей статьей применяется организациями, осуществляющими образовательную и (или) медицинскую деятельность, ко всей налоговой базе, определяемой такими налогоплательщиками (за исключением налоговой базы, налоговые ставки по которой установлены пунктами 1.6 , 3 и 4 статьи 284 настоящего Кодекса), в течение всего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Организации, указанные в пункте 1 настоящей статьи, вправе применять налоговую ставку 0 процентов, если они удовлетворяют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1) если организация имеет лицензию (лицензии) на осуществление образовательной и (или) медицинской деятельности, предоставленную (предоставленные)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если доходы организации за налоговый период от осуществления образовательной деятельности, присмотра и ухода за детьми и (или) медицинской деятельности, а также от выполнения научных исследований и (или) опытно-конструкторских разработок, учитываемые при определении налоговой базы в соответствии с настоящей главой, составляют не менее 90 процентов ее доходов , учитываемых при определении налоговой базы в соответствии с настоящей главой, либо если организация за налоговый период не имеет доходов, учитываемых при определении налоговой базы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если в штате организации, осуществляющей медицинскую деятельность, численность медицинского персонала, имеющего сертификат специалиста или свидетельство об аккредитации специалиста, в общей численности работников непрерывно в течение налогового периода составляет не менее 50 процентов;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18.03.2020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если в штате организации непрерывно в течение налогового периода числятся не менее 15 работников;</w:t>
      </w:r>
    </w:p>
    <w:p>
      <w:pPr>
        <w:spacing w:after="120"/>
        <w:ind w:firstLine="709"/>
      </w:pPr>
      <w:r>
        <w:rPr>
          <w:sz w:val="24"/>
        </w:rPr>
        <w:t xml:space="preserve">5) если организация не совершает в налоговом периоде операций с векселями и производными финансовыми инструментами.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несоблюдении организациями, указанными в пункте 1 настоящей статьи, перешедшими на применение налоговой ставки 0 процентов в соответствии с настоящей статьей, хотя бы одного из условий, установленных пунктом 3 настоящей статьи, с начала налогового периода, в котором имело место несоблюдение указанных условий, применяется налоговая ставка, установленная пунктом 1 статьи 284 настоящего Кодекса. При этом сумма налога подлежит восстановлению и уплате в бюджет в установленном порядке с уплатой соответствующих пеней, начисляемых со дня, следующего за установленным статьей 287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5. Организации, изъявившие желание применять налоговую ставку 0 процентов в соответствии с настоящей статьей, не позднее чем за один месяц до начала налогового периода, начиная с которого применяется налоговая ставка 0 процентов, подают в налоговый орган по месту своего нахождения заявление, сведения о дате предоставления и регистрационном номере лицензии (лицензий) на осуществление образовательной и (или) медицинской деятельности, предоставленной (предоставленных)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вправе уточнить сведения, указанные в абзаце первом настоящего пункта, и представить их в налоговый орган вместе со сведениями, указанными в пункте 6 настоящей статьи, по окончании первого налогового периода, в течение которого она применяет налоговую ставку 0 процентов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6. Организации, применяющие налоговую ставку 0 процентов в соответствии с настоящей статьей, по окончании каждого налогового периода, в течение которого они применяют налоговую ставку 0 процентов, в сроки, установленные настоящей главой для представления налоговой декларации, представляют в налоговый орган по месту своего нахождения следующие сведения :</w:t>
      </w:r>
    </w:p>
    <w:p>
      <w:pPr>
        <w:spacing w:after="120"/>
        <w:ind w:firstLine="709"/>
      </w:pPr>
      <w:r>
        <w:rPr>
          <w:sz w:val="24"/>
        </w:rPr>
        <w:t xml:space="preserve">о доле доходов организации от осуществления образовательной деятельности, присмотра и ухода за детьми и (или) медицинской деятельности, а также от выполнения научных исследований и (или) опытно-конструкторских разработок, учитываемых при определении налоговой базы в соответствии с настоящей главой, в общей сумме доходов организации, учитываемых при определении налоговой базы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численности работников в штате организации.</w:t>
      </w:r>
    </w:p>
    <w:p>
      <w:pPr>
        <w:spacing w:after="120"/>
        <w:ind w:firstLine="709"/>
      </w:pPr>
      <w:r>
        <w:rPr>
          <w:sz w:val="24"/>
        </w:rPr>
        <w:t xml:space="preserve">Организации, осуществляющие медицинскую деятельность, дополнительно представляют сведения о численности медицинского персонала, имеющего сертификат специалиста или свидетельство об аккредитации специалиста, в штате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18.03.2020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непредставлении в установленные сроки сведений, указанных в настоящем пункте, в налоговый орган по месту нахождения налогоплательщика с начала налогового периода, данные за который не были представлены в установленном порядке, применяется налоговая ставка, установленная пунктом 1 статьи 284 настоящего Кодекса. При этом сумма налога подлежит восстановлению и уплате в бюджет в установленном порядке с взысканием с налогоплательщика соответствующих сумм пеней, начисляемых со дня, следующего за установленным статьей 287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Форма представления сведений, указанных в настоящем пункте,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7. Организации, применяющие налоговую ставку 0 процентов в соответствии с настоящей статьей, вправе перейти на применение налоговой ставки, установленной пунктом 1 статьи 284 настоящего Кодекса, направив в налоговый орган по месту своего нахождения соответствующее заявление. При этом, если указанный переход начинается не с начала нового налогового периода, сумма налога за соответствующий налоговый период подлежит восстановлению и уплате в бюджет в установленном порядке с уплатой сумм пеней, начисляемых со дня, следующего за установленным статьей 287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8. Организации, применявшие налоговую ставку 0 процентов в соответствии с настоящей статьей и перешедшие на применение налоговой ставки, установленной пунктом 1 статьи 284 настоящего Кодекса, в том числе в связи с несоблюдением условий, установленных пунктом 3 настоящей статьи, не вправе повторно перейти на применение налоговой ставки 0 процентов в течение пяти лет начиная с налогового периода, в котором они перешли на применение налоговой ставки, установленной пунктом 1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284.1</dc:title>
  <dc:creator>АРБИТРАЖ! · arbi.ru</dc:creator>
  <cp:lastModifiedBy>АРБИТРАЖ!</cp:lastModifiedBy>
  <dcterms:created xsi:type="dcterms:W3CDTF">2026-10-22T20:22:50.872Z</dcterms:created>
</cp:coreProperties>
</file>