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НК РФ, часть вторая, ст. 286.1</w:t>
      </w:r>
    </w:p>
    <w:p>
      <w:pPr>
        <w:spacing w:after="120"/>
        <w:ind w:firstLine="709"/>
      </w:pPr>
      <w:r>
        <w:rPr>
          <w:sz w:val="24"/>
        </w:rPr>
        <w:t xml:space="preserve">Акт: Налоговый кодекс Российской Федерации (часть вторая) № 117-ФЗ</w:t>
      </w:r>
    </w:p>
    <w:p>
      <w:pPr>
        <w:spacing w:after="120"/>
        <w:ind w:firstLine="709"/>
      </w:pPr>
      <w:r>
        <w:rPr>
          <w:sz w:val="24"/>
        </w:rPr>
        <w:t xml:space="preserve">Источник: http://pravo.gov.ru/</w:t>
      </w:r>
    </w:p>
    <w:p>
      <w:pPr>
        <w:spacing w:after="120"/>
        <w:ind w:firstLine="709"/>
      </w:pPr>
      <w:r>
        <w:rPr>
          <w:sz w:val="24"/>
        </w:rPr>
        <w:t xml:space="preserve">Раздел: Глава 25. Налог на прибыль организаций</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(введена Федеральным законом от 27.11.2017 N 335-ФЗ)</w:t>
      </w:r>
    </w:p>
    <w:p>
      <w:pPr>
        <w:spacing w:after="120"/>
        <w:ind w:firstLine="709"/>
      </w:pPr>
      <w:r>
        <w:rPr>
          <w:sz w:val="24"/>
        </w:rPr>
        <w:t xml:space="preserve">КонсультантПлюс: примечание.</w:t>
      </w:r>
    </w:p>
    <w:p>
      <w:pPr>
        <w:spacing w:after="120"/>
        <w:ind w:firstLine="709"/>
      </w:pPr>
      <w:r>
        <w:rPr>
          <w:sz w:val="24"/>
        </w:rPr>
        <w:t xml:space="preserve">П. 1 ст. 286.1 (в ред. ФЗ от 28.11.2025 N 425-ФЗ) распространяется на правоотношения, возникшие с 01.01.2025.</w:t>
      </w:r>
    </w:p>
    <w:p>
      <w:pPr>
        <w:spacing w:after="120"/>
        <w:ind w:firstLine="709"/>
      </w:pPr>
      <w:r>
        <w:rPr>
          <w:sz w:val="24"/>
        </w:rPr>
        <w:t xml:space="preserve">1. Законами субъектов Российской Федерации в порядке, предусмотренном настоящей статьей, может быть установлено право налогоплательщика уменьшить суммы налога (авансового платежа), подлежащие зачислению в доходную часть бюджетов этих субъектов Российской Федерации и исчисленные им в качестве налогоплательщика в соответствии со статьями 286 и 288 настоящего Кодекса по налоговой ставке, установленной пунктом 1 или 1.19 статьи 284 настоящего Кодекса, по месту нахождения организации, а также по месту нахождения каждого из ее обособленных подразделений, на установленный настоящей статьей инвестиционный налоговый вычет в порядке и на условиях, которые установлены настоящей статьей.</w:t>
      </w:r>
    </w:p>
    <w:p>
      <w:pPr>
        <w:spacing w:after="120"/>
        <w:ind w:firstLine="709"/>
      </w:pPr>
      <w:r>
        <w:rPr>
          <w:sz w:val="24"/>
        </w:rPr>
        <w:t xml:space="preserve">(в ред. Федеральных законов от 26.07.2019 N 210-ФЗ , от 28.11.2025 N 425-ФЗ )</w:t>
      </w:r>
    </w:p>
    <w:p>
      <w:pPr>
        <w:spacing w:after="120"/>
        <w:ind w:firstLine="709"/>
      </w:pPr>
      <w:r>
        <w:rPr>
          <w:sz w:val="24"/>
        </w:rPr>
        <w:t xml:space="preserve">(см. текст в предыдущей редакции )</w:t>
      </w:r>
    </w:p>
    <w:p>
      <w:pPr>
        <w:spacing w:after="120"/>
        <w:ind w:firstLine="709"/>
      </w:pPr>
      <w:r>
        <w:rPr>
          <w:sz w:val="24"/>
        </w:rPr>
        <w:t xml:space="preserve">2. Если иное не установлено настоящей статьей, инвестиционный налоговый вычет текущего налогового (отчетного) периода составляет в совокупности:</w:t>
      </w:r>
    </w:p>
    <w:p>
      <w:pPr>
        <w:spacing w:after="120"/>
        <w:ind w:firstLine="709"/>
      </w:pPr>
      <w:r>
        <w:rPr>
          <w:sz w:val="24"/>
        </w:rPr>
        <w:t xml:space="preserve">(в ред. Федерального закона от 25.12.2023 N 629-ФЗ)</w:t>
      </w:r>
    </w:p>
    <w:p>
      <w:pPr>
        <w:spacing w:after="120"/>
        <w:ind w:firstLine="709"/>
      </w:pPr>
      <w:r>
        <w:rPr>
          <w:sz w:val="24"/>
        </w:rPr>
        <w:t xml:space="preserve">(см. текст в предыдущей редакции )</w:t>
      </w:r>
    </w:p>
    <w:p>
      <w:pPr>
        <w:spacing w:after="120"/>
        <w:ind w:firstLine="709"/>
      </w:pPr>
      <w:r>
        <w:rPr>
          <w:sz w:val="24"/>
        </w:rPr>
        <w:t xml:space="preserve">1) не более 90 процентов суммы расходов, составляющей первоначальную стоимость основного средства в соответствии с абзацем вторым пункта 1 статьи 257 настоящего Кодекса, за исключением расходов, предусмотренных подпунктом 2.1 настоящего пункта;</w:t>
      </w:r>
    </w:p>
    <w:p>
      <w:pPr>
        <w:spacing w:after="120"/>
        <w:ind w:firstLine="709"/>
      </w:pPr>
      <w:r>
        <w:rPr>
          <w:sz w:val="24"/>
        </w:rPr>
        <w:t xml:space="preserve">(в ред. Федеральных законов от 26.07.2019 N 210-ФЗ , от 25.12.2023 N 629-ФЗ )</w:t>
      </w:r>
    </w:p>
    <w:p>
      <w:pPr>
        <w:spacing w:after="120"/>
        <w:ind w:firstLine="709"/>
      </w:pPr>
      <w:r>
        <w:rPr>
          <w:sz w:val="24"/>
        </w:rPr>
        <w:t xml:space="preserve">(см. текст в предыдущей редакции )</w:t>
      </w:r>
    </w:p>
    <w:p>
      <w:pPr>
        <w:spacing w:after="120"/>
        <w:ind w:firstLine="709"/>
      </w:pPr>
      <w:r>
        <w:rPr>
          <w:sz w:val="24"/>
        </w:rPr>
        <w:t xml:space="preserve">2) не более 90 процентов суммы расходов, составляющей величину изменения первоначальной стоимости основного средства в случаях, указанных в пункте 2 статьи 257 настоящего Кодекса (за исключением частичной ликвидации основного средства), за исключением расходов, предусмотренных подпунктом 2.1 настоящего пункта;</w:t>
      </w:r>
    </w:p>
    <w:p>
      <w:pPr>
        <w:spacing w:after="120"/>
        <w:ind w:firstLine="709"/>
      </w:pPr>
      <w:r>
        <w:rPr>
          <w:sz w:val="24"/>
        </w:rPr>
        <w:t xml:space="preserve">(в ред. Федеральных законов от 26.07.2019 N 210-ФЗ , от 25.12.2023 N 629-ФЗ )</w:t>
      </w:r>
    </w:p>
    <w:p>
      <w:pPr>
        <w:spacing w:after="120"/>
        <w:ind w:firstLine="709"/>
      </w:pPr>
      <w:r>
        <w:rPr>
          <w:sz w:val="24"/>
        </w:rPr>
        <w:t xml:space="preserve">(см. текст в предыдущей редакции )</w:t>
      </w:r>
    </w:p>
    <w:p>
      <w:pPr>
        <w:spacing w:after="120"/>
        <w:ind w:firstLine="709"/>
      </w:pPr>
      <w:r>
        <w:rPr>
          <w:sz w:val="24"/>
        </w:rPr>
        <w:t xml:space="preserve">2.1) не более 25 процентов суммы расходов, составляющих первоначальную стоимость основного средства в соответствии с абзацем вторым пункта 1 статьи 257 настоящего Кодекса и (или) величину изменения первоначальной стоимости основного средства в случаях, указанных в пункте 2 статьи 257 настоящего Кодекса (за исключением частичной ликвидации основного средства), и осуществленных в рамках заключенного с уполномоченным исполнительным органом субъекта Российской Федерации соглашения о реализации инвестиционного проекта (далее в настоящей статье - инвестиционное соглашение), информация о котором включена в реестр инвестиционных проектов с государственной (муниципальной) поддержкой в форме инвестиционного налогового вычета (далее в настоящей статье - реестр инвестиционных проектов). Инвестиционное соглашение заключается в отношении инвестиционного проекта, включенного в реестр проектов технологического суверенитета и проектов структурной адаптации экономики Российской Федерации, или в отношении инвестиционного проекта, соответствующего критериям, устанавливаемым Правительством Российской Федерации. Форма , существенные условия, порядок заключения и расторжения инвестиционного соглашения, внесения в него изменений устанавливаются Правительством Российской Федерации;</w:t>
      </w:r>
    </w:p>
    <w:p>
      <w:pPr>
        <w:spacing w:after="120"/>
        <w:ind w:firstLine="709"/>
      </w:pPr>
      <w:r>
        <w:rPr>
          <w:sz w:val="24"/>
        </w:rPr>
        <w:t xml:space="preserve">(пп. 2.1 введен Федеральным законом от 25.12.2023 N 629-ФЗ)</w:t>
      </w:r>
    </w:p>
    <w:p>
      <w:pPr>
        <w:spacing w:after="120"/>
        <w:ind w:firstLine="709"/>
      </w:pPr>
      <w:r>
        <w:rPr>
          <w:sz w:val="24"/>
        </w:rPr>
        <w:t xml:space="preserve">3) не более 100 процентов суммы расходов в виде пожертвований, перечисленных государственным и муниципальным учреждениям, осуществляющим деятельность в области культуры, а также перечисленных некоммерческим организациям (фондам) на формирование целевого капитала в целях поддержки указанных учреждений;</w:t>
      </w:r>
    </w:p>
    <w:p>
      <w:pPr>
        <w:spacing w:after="120"/>
        <w:ind w:firstLine="709"/>
      </w:pPr>
      <w:r>
        <w:rPr>
          <w:sz w:val="24"/>
        </w:rPr>
        <w:t xml:space="preserve">4) не более 85 процентов суммы расходов в виде денежных средств, перечисленных по договорам финансирования деятельности по созданию на территории предоставившего инвестиционный налоговый вычет субъекта Российской Федерации или в прилегающей к нему акватории объектов инфраструктуры, которые в соответствии с законодательством Российской Федерации могут находиться исключительно в федеральной собственности (далее в настоящей статье - расходы на создание объектов инфраструктуры);</w:t>
      </w:r>
    </w:p>
    <w:p>
      <w:pPr>
        <w:spacing w:after="120"/>
        <w:ind w:firstLine="709"/>
      </w:pPr>
      <w:r>
        <w:rPr>
          <w:sz w:val="24"/>
        </w:rPr>
        <w:t xml:space="preserve">(пп. 4 введен Федеральным законом от 15.04.2019 N 63-ФЗ)</w:t>
      </w:r>
    </w:p>
    <w:p>
      <w:pPr>
        <w:spacing w:after="120"/>
        <w:ind w:firstLine="709"/>
      </w:pPr>
      <w:r>
        <w:rPr>
          <w:sz w:val="24"/>
        </w:rPr>
        <w:t xml:space="preserve">5) не более 80 процентов суммы расходов на создание объектов транспортной, коммунальной и социальной инфраструктур, в том числе расходы на их приобретение, сооружение, доведение до состояния, в котором они пригодны для использования, с учетом налога на добавленную стоимость и акцизов, не принимаемых к вычету в соответствии с положениями глав 21 и 22 настоящего Кодекса. При этом создание указанных объектов транспортной, коммунальной и социальной инфраструктур является обязательством, предусмотренным условиями договора о комплексном развитии территории, предусматривающего строительство многоквартирного дома (домов) или дома (домов) блокированной застройки, либо договора о комплексном освоении территории в целях строительства стандартного жилья, заключенного с налогоплательщиком до дня вступления в силу Федерального закона от 30 декабря 2020 года N 494-ФЗ "О внесении изменений в Градостроительный кодекс Российской Федерации и отдельные законодательные акты Российской Федерации в целях обеспечения комплексного развития территорий" в соответствии с положениями Градостроительного кодекса Российской Федерации;</w:t>
      </w:r>
    </w:p>
    <w:p>
      <w:pPr>
        <w:spacing w:after="120"/>
        <w:ind w:firstLine="709"/>
      </w:pPr>
      <w:r>
        <w:rPr>
          <w:sz w:val="24"/>
        </w:rPr>
        <w:t xml:space="preserve">(пп. 5 введен Федеральным законом от 26.07.2019 N 210-ФЗ; в ред. Федеральных законов от 02.07.2021 N 305-ФЗ , от 14.07.2022 N 323-ФЗ )</w:t>
      </w:r>
    </w:p>
    <w:p>
      <w:pPr>
        <w:spacing w:after="120"/>
        <w:ind w:firstLine="709"/>
      </w:pPr>
      <w:r>
        <w:rPr>
          <w:sz w:val="24"/>
        </w:rPr>
        <w:t xml:space="preserve">(см. текст в предыдущей редакции )</w:t>
      </w:r>
    </w:p>
    <w:p>
      <w:pPr>
        <w:spacing w:after="120"/>
        <w:ind w:firstLine="709"/>
      </w:pPr>
      <w:r>
        <w:rPr>
          <w:sz w:val="24"/>
        </w:rPr>
        <w:t xml:space="preserve">6) не более 90 процентов суммы расходов на научные исследования и (или) опытно-конструкторские разработки, указанных в подпунктах 1 - 5 пункта 2 статьи 262 настоящего Кодекса;</w:t>
      </w:r>
    </w:p>
    <w:p>
      <w:pPr>
        <w:spacing w:after="120"/>
        <w:ind w:firstLine="709"/>
      </w:pPr>
      <w:r>
        <w:rPr>
          <w:sz w:val="24"/>
        </w:rPr>
        <w:t xml:space="preserve">(пп. 6 введен Федеральным законом от 23.11.2020 N 374-ФЗ)</w:t>
      </w:r>
    </w:p>
    <w:p>
      <w:pPr>
        <w:spacing w:after="120"/>
        <w:ind w:firstLine="709"/>
      </w:pPr>
      <w:r>
        <w:rPr>
          <w:sz w:val="24"/>
        </w:rPr>
        <w:t xml:space="preserve">7) не более 100 процентов суммы расходов на оплату работ (услуг) по установке, тестированию, адаптации, модификации программ для ЭВМ и баз данных, включенных в единый реестр российских программ для электронных вычислительных машин и баз данных, и (или) объектов основных средств, включенных в единый реестр российской радиоэлектронной продукции, не учитываемой при формировании первоначальной стоимости соответствующих нематериальных активов (при наличии исключительных прав) и объектов основных средств, а также суммы расходов на обучение работников, обслуживающих указанные программы для ЭВМ и базы данных и (или) объекты основных средств;</w:t>
      </w:r>
    </w:p>
    <w:p>
      <w:pPr>
        <w:spacing w:after="120"/>
        <w:ind w:firstLine="709"/>
      </w:pPr>
      <w:r>
        <w:rPr>
          <w:sz w:val="24"/>
        </w:rPr>
        <w:t xml:space="preserve">(пп. 7 введен Федеральным законом от 14.07.2022 N 323-ФЗ)</w:t>
      </w:r>
    </w:p>
    <w:p>
      <w:pPr>
        <w:spacing w:after="120"/>
        <w:ind w:firstLine="709"/>
      </w:pPr>
      <w:r>
        <w:rPr>
          <w:sz w:val="24"/>
        </w:rPr>
        <w:t xml:space="preserve">КонсультантПлюс: примечание.</w:t>
      </w:r>
    </w:p>
    <w:p>
      <w:pPr>
        <w:spacing w:after="120"/>
        <w:ind w:firstLine="709"/>
      </w:pPr>
      <w:r>
        <w:rPr>
          <w:sz w:val="24"/>
        </w:rPr>
        <w:t xml:space="preserve">При определении вычета за 2022 г. учитываются также произведенные в 2019 - 2021 г. расходы, указанные в пп. 8 п. 2 ст. 286.1. Об учете расходов, произведенных за счет заемных средств, полученных по договорам, заключенным до 14.07.2022, см. ФЗ от 14.07.2022 N 323-ФЗ .</w:t>
      </w:r>
    </w:p>
    <w:p>
      <w:pPr>
        <w:spacing w:after="120"/>
        <w:ind w:firstLine="709"/>
      </w:pPr>
      <w:r>
        <w:rPr>
          <w:sz w:val="24"/>
        </w:rPr>
        <w:t xml:space="preserve">8) не более 42,5 процента суммы расходов в виде имущества (в том числе денежных средств), переданного технологическим партнером и (или) его дочерними обществами, в которых доля его прямого и (или) косвенного участия, определенная в соответствии с положениями статьи 105.2 настоящего Кодекса, составляет не менее 50 процентов (далее в настоящей статье - лица, передающие имущество в целях развития генетических технологий в Российской Федерации), в адрес некоммерческих организаций, указанных в подпункте 22 пункта 2 статьи 251 настоящего Кодекса;</w:t>
      </w:r>
    </w:p>
    <w:p>
      <w:pPr>
        <w:spacing w:after="120"/>
        <w:ind w:firstLine="709"/>
      </w:pPr>
      <w:r>
        <w:rPr>
          <w:sz w:val="24"/>
        </w:rPr>
        <w:t xml:space="preserve">(пп. 8 введен Федеральным законом от 14.07.2022 N 323-ФЗ)</w:t>
      </w:r>
    </w:p>
    <w:p>
      <w:pPr>
        <w:spacing w:after="120"/>
        <w:ind w:firstLine="709"/>
      </w:pPr>
      <w:r>
        <w:rPr>
          <w:sz w:val="24"/>
        </w:rPr>
        <w:t xml:space="preserve">9) не более 100 процентов суммы расходов в виде стоимости имущества (включая денежные средства), безвозмездно переданного образовательным организациям, реализующим основные образовательные программы, имеющие государственную аккредитацию, и (или) государственным и муниципальным образовательным организациям, осуществляющим образовательную деятельность по дополнительным образовательным программам спортивной подготовки и дополнительным общеразвивающим программам в области физической культуры и спорта;</w:t>
      </w:r>
    </w:p>
    <w:p>
      <w:pPr>
        <w:spacing w:after="120"/>
        <w:ind w:firstLine="709"/>
      </w:pPr>
      <w:r>
        <w:rPr>
          <w:sz w:val="24"/>
        </w:rPr>
        <w:t xml:space="preserve">(пп. 9 введен Федеральным законом от 04.11.2022 N 430-ФЗ; в ред. Федерального закона от 15.12.2025 N 460-ФЗ)</w:t>
      </w:r>
    </w:p>
    <w:p>
      <w:pPr>
        <w:spacing w:after="120"/>
        <w:ind w:firstLine="709"/>
      </w:pPr>
      <w:r>
        <w:rPr>
          <w:sz w:val="24"/>
        </w:rPr>
        <w:t xml:space="preserve">(см. текст в предыдущей редакции )</w:t>
      </w:r>
    </w:p>
    <w:p>
      <w:pPr>
        <w:spacing w:after="120"/>
        <w:ind w:firstLine="709"/>
      </w:pPr>
      <w:r>
        <w:rPr>
          <w:sz w:val="24"/>
        </w:rPr>
        <w:t xml:space="preserve">10) не более 100 процентов суммы расходов в виде денежных средств, внесенных в качестве вклада в инвестиционное товарищество, деятельность в рамках которого направлена на осуществление венчурных и (или) прямых инвестиций в организации, имеющие статус малой технологической компании, полученный в соответствии с Федеральным законом от 4 августа 2023 года N 478-ФЗ "О развитии технологических компаний в Российской Федерации", при условии, что информация о таком инвестиционном товариществе включена в региональный реестр инвестиционных товариществ для осуществления венчурных и (или) прямых инвестиций в инновационные проекты и (или) инновационную деятельность (далее в настоящей статье - региональный реестр инвестиционных товариществ). Порядок формирования и ведения регионального реестра инвестиционных товариществ, в том числе основания для включения инвестиционных товариществ в региональный реестр инвестиционных товариществ и исключения инвестиционных товариществ из него, требования к договорам инвестиционных товариществ для целей включения в региональный реестр инвестиционных товариществ (в том числе категории (виды) инновационных проектов и инновационной деятельности, в отношении которых заключен договор инвестиционного товарищества), устанавливается нормативным правовым актом соответствующего субъекта Российской Федерации;</w:t>
      </w:r>
    </w:p>
    <w:p>
      <w:pPr>
        <w:spacing w:after="120"/>
        <w:ind w:firstLine="709"/>
      </w:pPr>
      <w:r>
        <w:rPr>
          <w:sz w:val="24"/>
        </w:rPr>
        <w:t xml:space="preserve">(пп. 10 введен Федеральным законом от 30.09.2024 N 337-ФЗ)</w:t>
      </w:r>
    </w:p>
    <w:p>
      <w:pPr>
        <w:spacing w:after="120"/>
        <w:ind w:firstLine="709"/>
      </w:pPr>
      <w:r>
        <w:rPr>
          <w:sz w:val="24"/>
        </w:rPr>
        <w:t xml:space="preserve">11) не более 100 процентов суммы затрат, которые определены законом субъекта Российской Федерации, на территории которого принимается решение о введении инвестиционного налогового вычета применительно к таким расходам.</w:t>
      </w:r>
    </w:p>
    <w:p>
      <w:pPr>
        <w:spacing w:after="120"/>
        <w:ind w:firstLine="709"/>
      </w:pPr>
      <w:r>
        <w:rPr>
          <w:sz w:val="24"/>
        </w:rPr>
        <w:t xml:space="preserve">(пп. 11 введен Федеральным законом от 28.11.2025 N 425-ФЗ)</w:t>
      </w:r>
    </w:p>
    <w:p>
      <w:pPr>
        <w:spacing w:after="120"/>
        <w:ind w:firstLine="709"/>
      </w:pPr>
      <w:r>
        <w:rPr>
          <w:sz w:val="24"/>
        </w:rPr>
        <w:t xml:space="preserve">(п. 2 в ред. Федерального закона от 27.11.2018 N 426-ФЗ)</w:t>
      </w:r>
    </w:p>
    <w:p>
      <w:pPr>
        <w:spacing w:after="120"/>
        <w:ind w:firstLine="709"/>
      </w:pPr>
      <w:r>
        <w:rPr>
          <w:sz w:val="24"/>
        </w:rPr>
        <w:t xml:space="preserve">(см. текст в предыдущей редакции )</w:t>
      </w:r>
    </w:p>
    <w:p>
      <w:pPr>
        <w:spacing w:after="120"/>
        <w:ind w:firstLine="709"/>
      </w:pPr>
      <w:r>
        <w:rPr>
          <w:sz w:val="24"/>
        </w:rPr>
        <w:t xml:space="preserve">2.1. Налогоплательщик имеет право уменьшить в текущем налоговом (отчетном) периоде суммы налога (авансового платежа), подлежащие зачислению в доходную часть бюджетов субъектов Российской Федерации, на инвестиционный налоговый вычет (часть инвестиционного налогового вычета) текущего налогового (отчетного) периода, а также на неиспользованный инвестиционный налоговый вычет предыдущих налоговых (отчетных) периодов, определяемый с учетом положений пункта 9 настоящей статьи, но не более чем на сумму предельной величины инвестиционного налогового вычета.</w:t>
      </w:r>
    </w:p>
    <w:p>
      <w:pPr>
        <w:spacing w:after="120"/>
        <w:ind w:firstLine="709"/>
      </w:pPr>
      <w:r>
        <w:rPr>
          <w:sz w:val="24"/>
        </w:rPr>
        <w:t xml:space="preserve">(в ред. Федерального закона от 09.11.2020 N 368-ФЗ)</w:t>
      </w:r>
    </w:p>
    <w:p>
      <w:pPr>
        <w:spacing w:after="120"/>
        <w:ind w:firstLine="709"/>
      </w:pPr>
      <w:r>
        <w:rPr>
          <w:sz w:val="24"/>
        </w:rPr>
        <w:t xml:space="preserve">(см. текст в предыдущей редакции )</w:t>
      </w:r>
    </w:p>
    <w:p>
      <w:pPr>
        <w:spacing w:after="120"/>
        <w:ind w:firstLine="709"/>
      </w:pPr>
      <w:r>
        <w:rPr>
          <w:sz w:val="24"/>
        </w:rPr>
        <w:t xml:space="preserve">Предельная величина инвестиционного налогового вычета определяется в размере, равном разнице между расчетной суммой налога, подлежащей зачислению в бюджет соответствующего субъекта Российской Федерации за налоговый (отчетный) период, определенной налогоплательщиком без учета положений настоящей статьи, и расчетной суммой налога, подлежащей зачислению в бюджет соответствующего субъекта Российской Федерации за налоговый (отчетный) период, определенной без учета положений настоящей статьи, при условии применения ставки налога в размере, составляющем 5 процентов, если иной размер ставки не определен решением субъекта Российской Федерации. При этом расчетная сумма налога, подлежащая зачислению в бюджет соответствующего субъекта Российской Федерации за налоговый (отчетный) период, определяется также без учета расходов, указанных в пункте 9 статьи 258 настоящего Кодекса, и соответствующей суммы амортизации в отношении объектов основных средств, указанных в абзаце первом пункта 4 настоящей статьи.</w:t>
      </w:r>
    </w:p>
    <w:p>
      <w:pPr>
        <w:spacing w:after="120"/>
        <w:ind w:firstLine="709"/>
      </w:pPr>
      <w:r>
        <w:rPr>
          <w:sz w:val="24"/>
        </w:rPr>
        <w:t xml:space="preserve">(в ред. Федерального закона от 26.07.2019 N 210-ФЗ)</w:t>
      </w:r>
    </w:p>
    <w:p>
      <w:pPr>
        <w:spacing w:after="120"/>
        <w:ind w:firstLine="709"/>
      </w:pPr>
      <w:r>
        <w:rPr>
          <w:sz w:val="24"/>
        </w:rPr>
        <w:t xml:space="preserve">(см. текст в предыдущей редакции )</w:t>
      </w:r>
    </w:p>
    <w:p>
      <w:pPr>
        <w:spacing w:after="120"/>
        <w:ind w:firstLine="709"/>
      </w:pPr>
      <w:r>
        <w:rPr>
          <w:sz w:val="24"/>
        </w:rPr>
        <w:t xml:space="preserve">Предельная величина инвестиционного налогового вычета в части расходов, указанных в подпункте 2.1 пункта 2 настоящей статьи, определяется в порядке, предусмотренном абзацем вторым настоящего пункта. При этом размер ставки налога, применяемой для расчета предельной величины инвестиционного налогового вычета, определенный решением субъекта Российской Федерации, не может быть более 10 процентов.</w:t>
      </w:r>
    </w:p>
    <w:p>
      <w:pPr>
        <w:spacing w:after="120"/>
        <w:ind w:firstLine="709"/>
      </w:pPr>
      <w:r>
        <w:rPr>
          <w:sz w:val="24"/>
        </w:rPr>
        <w:t xml:space="preserve">(абзац введен Федеральным законом от 25.12.2023 N 629-ФЗ)</w:t>
      </w:r>
    </w:p>
    <w:p>
      <w:pPr>
        <w:spacing w:after="120"/>
        <w:ind w:firstLine="709"/>
      </w:pPr>
      <w:r>
        <w:rPr>
          <w:sz w:val="24"/>
        </w:rPr>
        <w:t xml:space="preserve">(п. 2.1 введен Федеральным законом от 27.11.2018 N 426-ФЗ)</w:t>
      </w:r>
    </w:p>
    <w:p>
      <w:pPr>
        <w:spacing w:after="120"/>
        <w:ind w:firstLine="709"/>
      </w:pPr>
      <w:r>
        <w:rPr>
          <w:sz w:val="24"/>
        </w:rPr>
        <w:t xml:space="preserve">2.2. Инвестиционный налоговый вычет в части расходов, указанных в подпункте 8 пункта 2 настоящей статьи, может быть применен налогоплательщиком в отношении расходов, осуществленных как самим налогоплательщиком, так и иными лицами, передающими имущество в целях развития генетических технологий в Российской Федерации, при условии передачи этому налогоплательщику лицами, передающими имущество в целях развития генетических технологий в Российской Федерации, понесшими указанные расходы, копий документов, подтверждающих суммы указанных расходов, а также их назначение и соответствие установленным настоящей статьей требованиям. В случае передачи этому налогоплательщику копий таких документов лица, передающие имущество в целях развития генетических технологий в Российской Федерации, понесшие указанные расходы, в части указанных расходов инвестиционный налоговый вычет не применяют.</w:t>
      </w:r>
    </w:p>
    <w:p>
      <w:pPr>
        <w:spacing w:after="120"/>
        <w:ind w:firstLine="709"/>
      </w:pPr>
      <w:r>
        <w:rPr>
          <w:sz w:val="24"/>
        </w:rPr>
        <w:t xml:space="preserve">(п. 2.2 введен Федеральным законом от 14.07.2022 N 323-ФЗ)</w:t>
      </w:r>
    </w:p>
    <w:p>
      <w:pPr>
        <w:spacing w:after="120"/>
        <w:ind w:firstLine="709"/>
      </w:pPr>
      <w:r>
        <w:rPr>
          <w:sz w:val="24"/>
        </w:rPr>
        <w:t xml:space="preserve">3. Если налогоплательщик, за исключением налогоплательщика, указанного в подпункте 4 пункта 11 настоящей статьи, воспользовался правом на применение инвестиционного налогового вычета в части расходов, указанных в подпунктах 1 и 2 пункта 2 настоящей статьи, он также вправе уменьшить сумму налога (авансового платежа), подлежащую зачислению в федеральный бюджет, на величину, составляющую 10 процентов суммы расходов, составляющей первоначальную стоимость основного средства в соответствии с абзацем вторым пункта 1 статьи 257 настоящего Кодекса, и (или) 10 процентов суммы расходов, составляющей величину изменения первоначальной стоимости основного средства в случаях, указанных в пункте 2 статьи 257 настоящего Кодекса (за исключением частичной ликвидации объектов основных средств).</w:t>
      </w:r>
    </w:p>
    <w:p>
      <w:pPr>
        <w:spacing w:after="120"/>
        <w:ind w:firstLine="709"/>
      </w:pPr>
      <w:r>
        <w:rPr>
          <w:sz w:val="24"/>
        </w:rPr>
        <w:t xml:space="preserve">(в ред. Федеральных законов от 09.11.2020 N 368-ФЗ , от 28.11.2025 N 425-ФЗ )</w:t>
      </w:r>
    </w:p>
    <w:p>
      <w:pPr>
        <w:spacing w:after="120"/>
        <w:ind w:firstLine="709"/>
      </w:pPr>
      <w:r>
        <w:rPr>
          <w:sz w:val="24"/>
        </w:rPr>
        <w:t xml:space="preserve">(см. текст в предыдущей редакции )</w:t>
      </w:r>
    </w:p>
    <w:p>
      <w:pPr>
        <w:spacing w:after="120"/>
        <w:ind w:firstLine="709"/>
      </w:pPr>
      <w:r>
        <w:rPr>
          <w:sz w:val="24"/>
        </w:rPr>
        <w:t xml:space="preserve">Если налогоплательщик воспользовался правом на применение инвестиционного налогового вычета в части расходов, указанных в подпункте 6 пункта 2 настоящей статьи, он также вправе уменьшить сумму налога (авансового платежа), подлежащую зачислению в федеральный бюджет, на величину, составляющую 10 процентов суммы указанных расходов.</w:t>
      </w:r>
    </w:p>
    <w:p>
      <w:pPr>
        <w:spacing w:after="120"/>
        <w:ind w:firstLine="709"/>
      </w:pPr>
      <w:r>
        <w:rPr>
          <w:sz w:val="24"/>
        </w:rPr>
        <w:t xml:space="preserve">(абзац введен Федеральным законом от 23.11.2020 N 374-ФЗ)</w:t>
      </w:r>
    </w:p>
    <w:p>
      <w:pPr>
        <w:spacing w:after="120"/>
        <w:ind w:firstLine="709"/>
      </w:pPr>
      <w:r>
        <w:rPr>
          <w:sz w:val="24"/>
        </w:rPr>
        <w:t xml:space="preserve">При этом сумма налога (авансового платежа), подлежащая зачислению в федеральный бюджет в текущем налоговом (отчетном) периоде, не может быть уменьшена на величину большую, чем расчетная сумма налога, исчисленная исходя из величины прибыли, приходящейся на соответствующее обособленное подразделение (соответствующие обособленные подразделения) и определяемой в соответствии с пунктом 2 статьи 288 настоящего Кодекса, и ставки налога, установленной абзацем вторым пункта 1 статьи 284 настоящего Кодекса, уменьшенной на 5 процентных пунктов. В целях настоящего абзаца под соответствующими обособленными подразделениями понимаются обособленные подразделения (в том числе организация), расположенные на территории субъекта Российской Федерации, законом которого установлено право на применение инвестиционного налогового вычета, которым воспользовался налогоплательщик.</w:t>
      </w:r>
    </w:p>
    <w:p>
      <w:pPr>
        <w:spacing w:after="120"/>
        <w:ind w:firstLine="709"/>
      </w:pPr>
      <w:r>
        <w:rPr>
          <w:sz w:val="24"/>
        </w:rPr>
        <w:t xml:space="preserve">(в ред. Федеральных законов от 09.11.2020 N 368-ФЗ , от 12.07.2024 N 176-ФЗ )</w:t>
      </w:r>
    </w:p>
    <w:p>
      <w:pPr>
        <w:spacing w:after="120"/>
        <w:ind w:firstLine="709"/>
      </w:pPr>
      <w:r>
        <w:rPr>
          <w:sz w:val="24"/>
        </w:rPr>
        <w:t xml:space="preserve">(см. текст в предыдущей редакции )</w:t>
      </w:r>
    </w:p>
    <w:p>
      <w:pPr>
        <w:spacing w:after="120"/>
        <w:ind w:firstLine="709"/>
      </w:pPr>
      <w:r>
        <w:rPr>
          <w:sz w:val="24"/>
        </w:rPr>
        <w:t xml:space="preserve">Уменьшение суммы налога, подлежащего зачислению в федеральный бюджет, на величину расходов, предусмотренных абзацем первым настоящего пункта, осуществляется в налоговом (отчетном) периоде, в котором введены в эксплуатацию объекты основных средств и (или) изменена их первоначальная стоимость, а на величину расходов, предусмотренных абзацем вторым настоящего пункта, - в налоговом (отчетном) периоде, в котором завершены научные исследования и (или) опытно-конструкторские разработки (отдельные этапы работ) либо подписан акт их сдачи-приемки. При этом такое уменьшение может быть осуществлено также в последующие налоговые (отчетные) периоды с учетом положения пункта 9 настоящей статьи.</w:t>
      </w:r>
    </w:p>
    <w:p>
      <w:pPr>
        <w:spacing w:after="120"/>
        <w:ind w:firstLine="709"/>
      </w:pPr>
      <w:r>
        <w:rPr>
          <w:sz w:val="24"/>
        </w:rPr>
        <w:t xml:space="preserve">(в ред. Федерального закона от 23.11.2020 N 374-ФЗ)</w:t>
      </w:r>
    </w:p>
    <w:p>
      <w:pPr>
        <w:spacing w:after="120"/>
        <w:ind w:firstLine="709"/>
      </w:pPr>
      <w:r>
        <w:rPr>
          <w:sz w:val="24"/>
        </w:rPr>
        <w:t xml:space="preserve">(см. текст в предыдущей редакции )</w:t>
      </w:r>
    </w:p>
    <w:p>
      <w:pPr>
        <w:spacing w:after="120"/>
        <w:ind w:firstLine="709"/>
      </w:pPr>
      <w:r>
        <w:rPr>
          <w:sz w:val="24"/>
        </w:rPr>
        <w:t xml:space="preserve">Сумма налога (авансового платежа), подлежащая зачислению в федеральный бюджет, подлежит уменьшению на величину, составляющую 15 процентов суммы расходов на создание объектов инфраструктуры, при условии, что в отношении таких платежей налогоплательщик воспользовался правом на применение инвестиционного налогового вычета в части расходов, указанных в подпункте 4 пункта 2 настоящей статьи.</w:t>
      </w:r>
    </w:p>
    <w:p>
      <w:pPr>
        <w:spacing w:after="120"/>
        <w:ind w:firstLine="709"/>
      </w:pPr>
      <w:r>
        <w:rPr>
          <w:sz w:val="24"/>
        </w:rPr>
        <w:t xml:space="preserve">Если налогоплательщик воспользовался правом на применение инвестиционного налогового вычета в части расходов, указанных в подпункте 8 пункта 2 настоящей статьи, он также вправе уменьшить сумму налога (авансового платежа), подлежащую зачислению в федеральный бюджет, на величину, составляющую 7,5 процента суммы указанных расходов.</w:t>
      </w:r>
    </w:p>
    <w:p>
      <w:pPr>
        <w:spacing w:after="120"/>
        <w:ind w:firstLine="709"/>
      </w:pPr>
      <w:r>
        <w:rPr>
          <w:sz w:val="24"/>
        </w:rPr>
        <w:t xml:space="preserve">(абзац введен Федеральным законом от 14.07.2022 N 323-ФЗ)</w:t>
      </w:r>
    </w:p>
    <w:p>
      <w:pPr>
        <w:spacing w:after="120"/>
        <w:ind w:firstLine="709"/>
      </w:pPr>
      <w:r>
        <w:rPr>
          <w:sz w:val="24"/>
        </w:rPr>
        <w:t xml:space="preserve">КонсультантПлюс: примечание.</w:t>
      </w:r>
    </w:p>
    <w:p>
      <w:pPr>
        <w:spacing w:after="120"/>
        <w:ind w:firstLine="709"/>
      </w:pPr>
      <w:r>
        <w:rPr>
          <w:sz w:val="24"/>
        </w:rPr>
        <w:t xml:space="preserve">Абз. 7 п. 3 ст. 286.1 (в ред. ФЗ от 28.11.2025 N 425-ФЗ) распространяется на правоотношения, возникшие с 01.01.2025.</w:t>
      </w:r>
    </w:p>
    <w:p>
      <w:pPr>
        <w:spacing w:after="120"/>
        <w:ind w:firstLine="709"/>
      </w:pPr>
      <w:r>
        <w:rPr>
          <w:sz w:val="24"/>
        </w:rPr>
        <w:t xml:space="preserve">При этом сумма налога (авансового платежа), подлежащая уплате в федеральный бюджет в текущем налоговом (отчетном) периоде, не может быть уменьшена на величину большую, чем расчетная сумма налога, исчисленная от налоговой базы текущего налогового (отчетного) периода, при условии применения ставки налога в размере 2 процентов (3 процентов - в 2025 - 2030 годах).</w:t>
      </w:r>
    </w:p>
    <w:p>
      <w:pPr>
        <w:spacing w:after="120"/>
        <w:ind w:firstLine="709"/>
      </w:pPr>
      <w:r>
        <w:rPr>
          <w:sz w:val="24"/>
        </w:rPr>
        <w:t xml:space="preserve">(в ред. Федерального закона от 28.11.2025 N 425-ФЗ)</w:t>
      </w:r>
    </w:p>
    <w:p>
      <w:pPr>
        <w:spacing w:after="120"/>
        <w:ind w:firstLine="709"/>
      </w:pPr>
      <w:r>
        <w:rPr>
          <w:sz w:val="24"/>
        </w:rPr>
        <w:t xml:space="preserve">(см. текст в предыдущей редакции )</w:t>
      </w:r>
    </w:p>
    <w:p>
      <w:pPr>
        <w:spacing w:after="120"/>
        <w:ind w:firstLine="709"/>
      </w:pPr>
      <w:r>
        <w:rPr>
          <w:sz w:val="24"/>
        </w:rPr>
        <w:t xml:space="preserve">(п. 3 в ред. Федерального закона от 26.07.2019 N 210-ФЗ)</w:t>
      </w:r>
    </w:p>
    <w:p>
      <w:pPr>
        <w:spacing w:after="120"/>
        <w:ind w:firstLine="709"/>
      </w:pPr>
      <w:r>
        <w:rPr>
          <w:sz w:val="24"/>
        </w:rPr>
        <w:t xml:space="preserve">(см. текст в предыдущей редакции )</w:t>
      </w:r>
    </w:p>
    <w:p>
      <w:pPr>
        <w:spacing w:after="120"/>
        <w:ind w:firstLine="709"/>
      </w:pPr>
      <w:r>
        <w:rPr>
          <w:sz w:val="24"/>
        </w:rPr>
        <w:t xml:space="preserve">4. Инвестиционный налоговый вычет в виде расходов, указанных в подпунктах 1 и 2 пункта 2 настоящей статьи, применяется к объектам основных средств, относящимся к третьей - десятой амортизационным группам (за исключением относящихся к восьмой - десятой амортизационным группам зданий, сооружений, передаточных устройств, если иное не предусмотрено решением субъекта Российской Федерации), по месту нахождения организации и (или) по месту нахождения ее обособленных подразделений, к которым относятся указанные объекты, с учетом положений пункта 6 настоящей статьи.</w:t>
      </w:r>
    </w:p>
    <w:p>
      <w:pPr>
        <w:spacing w:after="120"/>
        <w:ind w:firstLine="709"/>
      </w:pPr>
      <w:r>
        <w:rPr>
          <w:sz w:val="24"/>
        </w:rPr>
        <w:t xml:space="preserve">(в ред. Федеральных законов от 27.11.2018 N 426-ФЗ , от 26.07.2019 N 210-ФЗ , от 02.07.2021 N 305-ФЗ )</w:t>
      </w:r>
    </w:p>
    <w:p>
      <w:pPr>
        <w:spacing w:after="120"/>
        <w:ind w:firstLine="709"/>
      </w:pPr>
      <w:r>
        <w:rPr>
          <w:sz w:val="24"/>
        </w:rPr>
        <w:t xml:space="preserve">(см. текст в предыдущей редакции )</w:t>
      </w:r>
    </w:p>
    <w:p>
      <w:pPr>
        <w:spacing w:after="120"/>
        <w:ind w:firstLine="709"/>
      </w:pPr>
      <w:r>
        <w:rPr>
          <w:sz w:val="24"/>
        </w:rPr>
        <w:t xml:space="preserve">Инвестиционный налоговый вычет в виде расходов, указанных в подпункте 2.1 пункта 2 настоящей статьи, применяется к объектам основных средств, сведения о которых содержатся в реестре инвестиционных проектов и которые введены в эксплуатацию либо первоначальная стоимость которых изменена не позднее чем через пять лет с даты заключения инвестиционного соглашения, по месту нахождения организации, заключившей инвестиционное соглашение, и (или) по месту нахождения ее обособленных подразделений, к которым относятся указанные объекты.</w:t>
      </w:r>
    </w:p>
    <w:p>
      <w:pPr>
        <w:spacing w:after="120"/>
        <w:ind w:firstLine="709"/>
      </w:pPr>
      <w:r>
        <w:rPr>
          <w:sz w:val="24"/>
        </w:rPr>
        <w:t xml:space="preserve">(абзац введен Федеральным законом от 25.12.2023 N 629-ФЗ)</w:t>
      </w:r>
    </w:p>
    <w:p>
      <w:pPr>
        <w:spacing w:after="120"/>
        <w:ind w:firstLine="709"/>
      </w:pPr>
      <w:r>
        <w:rPr>
          <w:sz w:val="24"/>
        </w:rPr>
        <w:t xml:space="preserve">КонсультантПлюс: примечание.</w:t>
      </w:r>
    </w:p>
    <w:p>
      <w:pPr>
        <w:spacing w:after="120"/>
        <w:ind w:firstLine="709"/>
      </w:pPr>
      <w:r>
        <w:rPr>
          <w:sz w:val="24"/>
        </w:rPr>
        <w:t xml:space="preserve">Абз. 3 п. 4 ст. 286.1 (в ред. ФЗ от 28.11.2025 N 425-ФЗ) распространяется на правоотношения, возникшие с 01.01.2025.</w:t>
      </w:r>
    </w:p>
    <w:p>
      <w:pPr>
        <w:spacing w:after="120"/>
        <w:ind w:firstLine="709"/>
      </w:pPr>
      <w:r>
        <w:rPr>
          <w:sz w:val="24"/>
        </w:rPr>
        <w:t xml:space="preserve">При этом инвестиционный налоговый вычет в виде расходов, указанных в подпунктах 1 , 2 и 6 пункта 2 настоящей статьи, и инвестиционный налоговый вычет в виде расходов, указанных в подпункте 2.1 пункта 2 настоящей статьи, не могут применяться к одним и тем же объектам основных средств, а также к объектам основных средств и нематериальным активам, к которым применен федеральный инвестиционный налоговый вычет в соответствии со статьей 286.2 настоящего Кодекса.</w:t>
      </w:r>
    </w:p>
    <w:p>
      <w:pPr>
        <w:spacing w:after="120"/>
        <w:ind w:firstLine="709"/>
      </w:pPr>
      <w:r>
        <w:rPr>
          <w:sz w:val="24"/>
        </w:rPr>
        <w:t xml:space="preserve">(абзац введен Федеральным законом от 25.12.2023 N 629-ФЗ; в ред. Федеральных законов от 12.07.2024 N 176-ФЗ , от 28.11.2025 N 425-ФЗ )</w:t>
      </w:r>
    </w:p>
    <w:p>
      <w:pPr>
        <w:spacing w:after="120"/>
        <w:ind w:firstLine="709"/>
      </w:pPr>
      <w:r>
        <w:rPr>
          <w:sz w:val="24"/>
        </w:rPr>
        <w:t xml:space="preserve">(см. текст в предыдущей редакции )</w:t>
      </w:r>
    </w:p>
    <w:p>
      <w:pPr>
        <w:spacing w:after="120"/>
        <w:ind w:firstLine="709"/>
      </w:pPr>
      <w:r>
        <w:rPr>
          <w:sz w:val="24"/>
        </w:rPr>
        <w:t xml:space="preserve">Инвестиционный налоговый вычет в виде расходов, указанных в подпункте 3 пункта 2 настоящей статьи, применяется по месту нахождения организации и (или) по месту нахождения ее обособленных подразделений с учетом положений пункта 6 настоящей статьи.</w:t>
      </w:r>
    </w:p>
    <w:p>
      <w:pPr>
        <w:spacing w:after="120"/>
        <w:ind w:firstLine="709"/>
      </w:pPr>
      <w:r>
        <w:rPr>
          <w:sz w:val="24"/>
        </w:rPr>
        <w:t xml:space="preserve">(абзац введен Федеральным законом от 27.11.2018 N 426-ФЗ)</w:t>
      </w:r>
    </w:p>
    <w:p>
      <w:pPr>
        <w:spacing w:after="120"/>
        <w:ind w:firstLine="709"/>
      </w:pPr>
      <w:r>
        <w:rPr>
          <w:sz w:val="24"/>
        </w:rPr>
        <w:t xml:space="preserve">Инвестиционный налоговый вычет в виде расходов на создание объектов инфраструктуры применяется по месту нахождения организации в отношении объекта инфраструктуры, создаваемого на территории субъекта Российской Федерации, который предоставил право на применение вычета в отношении этого объекта, или в прилегающей к этому субъекту Российской Федерации акватории, при условии, что организация и создаваемый объект инфраструктуры находятся на территории одного субъекта Российской Федерации или в прилегающей к нему акватории.</w:t>
      </w:r>
    </w:p>
    <w:p>
      <w:pPr>
        <w:spacing w:after="120"/>
        <w:ind w:firstLine="709"/>
      </w:pPr>
      <w:r>
        <w:rPr>
          <w:sz w:val="24"/>
        </w:rPr>
        <w:t xml:space="preserve">(абзац введен Федеральным законом от 15.04.2019 N 63-ФЗ)</w:t>
      </w:r>
    </w:p>
    <w:p>
      <w:pPr>
        <w:spacing w:after="120"/>
        <w:ind w:firstLine="709"/>
      </w:pPr>
      <w:r>
        <w:rPr>
          <w:sz w:val="24"/>
        </w:rPr>
        <w:t xml:space="preserve">Инвестиционный налоговый вычет в виде расходов, указанных в подпункте 5 пункта 2 настоящей статьи, применяется к объектам транспортной, коммунальной и социальной инфраструктур по месту нахождения организации и (или) по месту нахождения ее обособленных подразделений, к которым относятся указанные объекты, с учетом положений пункта 6 настоящей статьи.</w:t>
      </w:r>
    </w:p>
    <w:p>
      <w:pPr>
        <w:spacing w:after="120"/>
        <w:ind w:firstLine="709"/>
      </w:pPr>
      <w:r>
        <w:rPr>
          <w:sz w:val="24"/>
        </w:rPr>
        <w:t xml:space="preserve">(абзац введен Федеральным законом от 26.07.2019 N 210-ФЗ)</w:t>
      </w:r>
    </w:p>
    <w:p>
      <w:pPr>
        <w:spacing w:after="120"/>
        <w:ind w:firstLine="709"/>
      </w:pPr>
      <w:r>
        <w:rPr>
          <w:sz w:val="24"/>
        </w:rPr>
        <w:t xml:space="preserve">Инвестиционный налоговый вычет в виде расходов, указанных в подпункте 6 пункта 2 настоящей статьи, применяется в отношении научных исследований и (или) опытно-конструкторских разработок по месту нахождения организации и (или) по месту нахождения ее обособленных подразделений с учетом положений пункта 6 настоящей статьи.</w:t>
      </w:r>
    </w:p>
    <w:p>
      <w:pPr>
        <w:spacing w:after="120"/>
        <w:ind w:firstLine="709"/>
      </w:pPr>
      <w:r>
        <w:rPr>
          <w:sz w:val="24"/>
        </w:rPr>
        <w:t xml:space="preserve">(абзац введен Федеральным законом от 23.11.2020 N 374-ФЗ)</w:t>
      </w:r>
    </w:p>
    <w:p>
      <w:pPr>
        <w:spacing w:after="120"/>
        <w:ind w:firstLine="709"/>
      </w:pPr>
      <w:r>
        <w:rPr>
          <w:sz w:val="24"/>
        </w:rPr>
        <w:t xml:space="preserve">Инвестиционный налоговый вычет в виде расходов, указанных в подпункте 7 пункта 2 настоящей статьи, применяется к программам для ЭВМ и базам данных и (или) объектам основных средств по месту нахождения организации и (или) по месту нахождения ее обособленных подразделений, которые осуществили соответствующие расходы, с учетом положений пункта 6 настоящей статьи.</w:t>
      </w:r>
    </w:p>
    <w:p>
      <w:pPr>
        <w:spacing w:after="120"/>
        <w:ind w:firstLine="709"/>
      </w:pPr>
      <w:r>
        <w:rPr>
          <w:sz w:val="24"/>
        </w:rPr>
        <w:t xml:space="preserve">(абзац введен Федеральным законом от 14.07.2022 N 323-ФЗ)</w:t>
      </w:r>
    </w:p>
    <w:p>
      <w:pPr>
        <w:spacing w:after="120"/>
        <w:ind w:firstLine="709"/>
      </w:pPr>
      <w:r>
        <w:rPr>
          <w:sz w:val="24"/>
        </w:rPr>
        <w:t xml:space="preserve">Инвестиционный налоговый вычет в виде расходов, указанных в подпункте 8 пункта 2 настоящей статьи, применяется по месту нахождения организации и (или) по месту нахождения ее обособленных подразделений с учетом положений пункта 6 настоящей статьи.</w:t>
      </w:r>
    </w:p>
    <w:p>
      <w:pPr>
        <w:spacing w:after="120"/>
        <w:ind w:firstLine="709"/>
      </w:pPr>
      <w:r>
        <w:rPr>
          <w:sz w:val="24"/>
        </w:rPr>
        <w:t xml:space="preserve">(абзац введен Федеральным законом от 14.07.2022 N 323-ФЗ)</w:t>
      </w:r>
    </w:p>
    <w:p>
      <w:pPr>
        <w:spacing w:after="120"/>
        <w:ind w:firstLine="709"/>
      </w:pPr>
      <w:r>
        <w:rPr>
          <w:sz w:val="24"/>
        </w:rPr>
        <w:t xml:space="preserve">Инвестиционный налоговый вычет в виде расходов, указанных в подпункте 9 пункта 2 настоящей статьи, применяется по месту нахождения организации и (или) по месту нахождения ее обособленных подразделений при условии, что организация (ее обособленные подразделения) и образовательная организация, которой безвозмездно передано имущество, находятся на территории того субъекта Российской Федерации, который предоставил право на применение указанного вычета, с учетом положений пункта 6 настоящей статьи.</w:t>
      </w:r>
    </w:p>
    <w:p>
      <w:pPr>
        <w:spacing w:after="120"/>
        <w:ind w:firstLine="709"/>
      </w:pPr>
      <w:r>
        <w:rPr>
          <w:sz w:val="24"/>
        </w:rPr>
        <w:t xml:space="preserve">(абзац введен Федеральным законом от 04.11.2022 N 430-ФЗ)</w:t>
      </w:r>
    </w:p>
    <w:p>
      <w:pPr>
        <w:spacing w:after="120"/>
        <w:ind w:firstLine="709"/>
      </w:pPr>
      <w:r>
        <w:rPr>
          <w:sz w:val="24"/>
        </w:rPr>
        <w:t xml:space="preserve">Инвестиционный налоговый вычет в виде расходов, указанных в подпункте 10 пункта 2 настоящей статьи, применяется по месту нахождения организации и (или) по месту нахождения ее обособленных подразделений при условии, что организация и (или) ее обособленные подразделения находятся на территории того субъекта Российской Федерации, который предоставил право на применение указанного вычета, с учетом положений пункта 6 настоящей статьи.</w:t>
      </w:r>
    </w:p>
    <w:p>
      <w:pPr>
        <w:spacing w:after="120"/>
        <w:ind w:firstLine="709"/>
      </w:pPr>
      <w:r>
        <w:rPr>
          <w:sz w:val="24"/>
        </w:rPr>
        <w:t xml:space="preserve">(абзац введен Федеральным законом от 30.09.2024 N 337-ФЗ)</w:t>
      </w:r>
    </w:p>
    <w:p>
      <w:pPr>
        <w:spacing w:after="120"/>
        <w:ind w:firstLine="709"/>
      </w:pPr>
      <w:r>
        <w:rPr>
          <w:sz w:val="24"/>
        </w:rPr>
        <w:t xml:space="preserve">Инвестиционный налоговый вычет в виде затрат, указанных в подпункте 11 пункта 2 настоящей статьи, применяется по месту нахождения организации и (или) по месту нахождения ее обособленных подразделений при условии, что организация и (или) ее обособленные подразделения, осуществившие подобные затраты, находятся на территории того субъекта Российской Федерации, который предоставил право на применение указанного вычета, с учетом положений пункта 6 настоящей статьи.</w:t>
      </w:r>
    </w:p>
    <w:p>
      <w:pPr>
        <w:spacing w:after="120"/>
        <w:ind w:firstLine="709"/>
      </w:pPr>
      <w:r>
        <w:rPr>
          <w:sz w:val="24"/>
        </w:rPr>
        <w:t xml:space="preserve">(абзац введен Федеральным законом от 28.11.2025 N 425-ФЗ)</w:t>
      </w:r>
    </w:p>
    <w:p>
      <w:pPr>
        <w:spacing w:after="120"/>
        <w:ind w:firstLine="709"/>
      </w:pPr>
      <w:r>
        <w:rPr>
          <w:sz w:val="24"/>
        </w:rPr>
        <w:t xml:space="preserve">5. Инвестиционный налоговый вычет в виде расходов, указанных в подпунктах 1 - 2.1 пункта 2 настоящей статьи, применяется к налогу (авансовому платежу), исчисленному за налоговый (отчетный) период, в котором введен в эксплуатацию объект основных средств либо изменена первоначальная стоимость объекта основных средств, и за последующие налоговые (отчетные) периоды с учетом положений пункта 9 настоящей статьи.</w:t>
      </w:r>
    </w:p>
    <w:p>
      <w:pPr>
        <w:spacing w:after="120"/>
        <w:ind w:firstLine="709"/>
      </w:pPr>
      <w:r>
        <w:rPr>
          <w:sz w:val="24"/>
        </w:rPr>
        <w:t xml:space="preserve">(в ред. Федеральных законов от 27.11.2018 N 426-ФЗ , от 09.11.2020 N 368-ФЗ , от 25.12.2023 N 629-ФЗ )</w:t>
      </w:r>
    </w:p>
    <w:p>
      <w:pPr>
        <w:spacing w:after="120"/>
        <w:ind w:firstLine="709"/>
      </w:pPr>
      <w:r>
        <w:rPr>
          <w:sz w:val="24"/>
        </w:rPr>
        <w:t xml:space="preserve">(см. текст в предыдущей редакции )</w:t>
      </w:r>
    </w:p>
    <w:p>
      <w:pPr>
        <w:spacing w:after="120"/>
        <w:ind w:firstLine="709"/>
      </w:pPr>
      <w:r>
        <w:rPr>
          <w:sz w:val="24"/>
        </w:rPr>
        <w:t xml:space="preserve">Инвестиционный налоговый вычет в виде расходов, указанных в подпункте 3 пункта 2 настоящей статьи, применяется к налогу, исчисленному за налоговый (отчетный) период, в котором перечислены соответствующие пожертвования, а также за последующие налоговые (отчетные) периоды с учетом положений пункта 9 настоящей статьи.</w:t>
      </w:r>
    </w:p>
    <w:p>
      <w:pPr>
        <w:spacing w:after="120"/>
        <w:ind w:firstLine="709"/>
      </w:pPr>
      <w:r>
        <w:rPr>
          <w:sz w:val="24"/>
        </w:rPr>
        <w:t xml:space="preserve">(абзац введен Федеральным законом от 27.11.2018 N 426-ФЗ)</w:t>
      </w:r>
    </w:p>
    <w:p>
      <w:pPr>
        <w:spacing w:after="120"/>
        <w:ind w:firstLine="709"/>
      </w:pPr>
      <w:r>
        <w:rPr>
          <w:sz w:val="24"/>
        </w:rPr>
        <w:t xml:space="preserve">Инвестиционный налоговый вычет в виде расходов на создание объектов инфраструктуры применяется к налогу, исчисленному за налоговый (отчетный) период, в котором перечислены денежные средства, формирующие указанные расходы.</w:t>
      </w:r>
    </w:p>
    <w:p>
      <w:pPr>
        <w:spacing w:after="120"/>
        <w:ind w:firstLine="709"/>
      </w:pPr>
      <w:r>
        <w:rPr>
          <w:sz w:val="24"/>
        </w:rPr>
        <w:t xml:space="preserve">(абзац введен Федеральным законом от 15.04.2019 N 63-ФЗ)</w:t>
      </w:r>
    </w:p>
    <w:p>
      <w:pPr>
        <w:spacing w:after="120"/>
        <w:ind w:firstLine="709"/>
      </w:pPr>
      <w:r>
        <w:rPr>
          <w:sz w:val="24"/>
        </w:rPr>
        <w:t xml:space="preserve">Инвестиционный налоговый вычет в виде расходов, указанных в подпункте 5 пункта 2 настоящей статьи, применяется к налогу, исчисленному за налоговый (отчетный) период, в котором налогоплательщиком осуществлена безвозмездная передача в государственную или муниципальную собственность объектов транспортной, коммунальной и социальной инфраструктур, а также за последующие налоговые (отчетные) периоды с учетом положений пункта 9 настоящей статьи.</w:t>
      </w:r>
    </w:p>
    <w:p>
      <w:pPr>
        <w:spacing w:after="120"/>
        <w:ind w:firstLine="709"/>
      </w:pPr>
      <w:r>
        <w:rPr>
          <w:sz w:val="24"/>
        </w:rPr>
        <w:t xml:space="preserve">(абзац введен Федеральным законом от 26.07.2019 N 210-ФЗ)</w:t>
      </w:r>
    </w:p>
    <w:p>
      <w:pPr>
        <w:spacing w:after="120"/>
        <w:ind w:firstLine="709"/>
      </w:pPr>
      <w:r>
        <w:rPr>
          <w:sz w:val="24"/>
        </w:rPr>
        <w:t xml:space="preserve">Инвестиционный налоговый вычет в виде расходов, указанных в подпункте 6 пункта 2 настоящей статьи, применяется к налогу, исчисленному за налоговый (отчетный) период, в котором завершены научные исследования и (или) опытно-конструкторские разработки (отдельные этапы работ) либо подписан акт их сдачи-приемки, и за последующие налоговые (отчетные) периоды с учетом положений пункта 9 настоящей статьи.</w:t>
      </w:r>
    </w:p>
    <w:p>
      <w:pPr>
        <w:spacing w:after="120"/>
        <w:ind w:firstLine="709"/>
      </w:pPr>
      <w:r>
        <w:rPr>
          <w:sz w:val="24"/>
        </w:rPr>
        <w:t xml:space="preserve">(абзац введен Федеральным законом от 23.11.2020 N 374-ФЗ)</w:t>
      </w:r>
    </w:p>
    <w:p>
      <w:pPr>
        <w:spacing w:after="120"/>
        <w:ind w:firstLine="709"/>
      </w:pPr>
      <w:r>
        <w:rPr>
          <w:sz w:val="24"/>
        </w:rPr>
        <w:t xml:space="preserve">Инвестиционный налоговый вычет в виде расходов, указанных в подпункте 7 пункта 2 настоящей статьи, применяется к налогу, исчисленному за налоговый (отчетный) период, в котором налогоплательщику переданы результаты выполненных работ (оказаны услуги), направленные на обеспечение функционирования соответствующих программ для ЭВМ и баз данных и (или) объектов основных средств, а также за последующие налоговые (отчетные) периоды с учетом положений пункта 9 настоящей статьи.</w:t>
      </w:r>
    </w:p>
    <w:p>
      <w:pPr>
        <w:spacing w:after="120"/>
        <w:ind w:firstLine="709"/>
      </w:pPr>
      <w:r>
        <w:rPr>
          <w:sz w:val="24"/>
        </w:rPr>
        <w:t xml:space="preserve">(абзац введен Федеральным законом от 14.07.2022 N 323-ФЗ)</w:t>
      </w:r>
    </w:p>
    <w:p>
      <w:pPr>
        <w:spacing w:after="120"/>
        <w:ind w:firstLine="709"/>
      </w:pPr>
      <w:r>
        <w:rPr>
          <w:sz w:val="24"/>
        </w:rPr>
        <w:t xml:space="preserve">Инвестиционный налоговый вычет в виде расходов, указанных в подпункте 8 пункта 2 настоящей статьи, применяется к налогу (авансовому платежу), исчисленному за налоговый (отчетный) период, в котором произведены соответствующие расходы, а также за последующие налоговые (отчетные) периоды с учетом положений пункта 9 настоящей статьи.</w:t>
      </w:r>
    </w:p>
    <w:p>
      <w:pPr>
        <w:spacing w:after="120"/>
        <w:ind w:firstLine="709"/>
      </w:pPr>
      <w:r>
        <w:rPr>
          <w:sz w:val="24"/>
        </w:rPr>
        <w:t xml:space="preserve">(абзац введен Федеральным законом от 14.07.2022 N 323-ФЗ)</w:t>
      </w:r>
    </w:p>
    <w:p>
      <w:pPr>
        <w:spacing w:after="120"/>
        <w:ind w:firstLine="709"/>
      </w:pPr>
      <w:r>
        <w:rPr>
          <w:sz w:val="24"/>
        </w:rPr>
        <w:t xml:space="preserve">Инвестиционный налоговый вычет в виде расходов, указанных в подпункте 9 пункта 2 настоящей статьи, применяется к налогу (авансовому платежу), исчисленному за налоговый (отчетный) период, в котором безвозмездно передано имущество, а также за последующие налоговые (отчетные) периоды, с учетом положений пункта 9 настоящей статьи.</w:t>
      </w:r>
    </w:p>
    <w:p>
      <w:pPr>
        <w:spacing w:after="120"/>
        <w:ind w:firstLine="709"/>
      </w:pPr>
      <w:r>
        <w:rPr>
          <w:sz w:val="24"/>
        </w:rPr>
        <w:t xml:space="preserve">(абзац введен Федеральным законом от 04.11.2022 N 430-ФЗ)</w:t>
      </w:r>
    </w:p>
    <w:p>
      <w:pPr>
        <w:spacing w:after="120"/>
        <w:ind w:firstLine="709"/>
      </w:pPr>
      <w:r>
        <w:rPr>
          <w:sz w:val="24"/>
        </w:rPr>
        <w:t xml:space="preserve">В случае, если налогоплательщик воспользовался правом на применение инвестиционного налогового вычета в виде расходов, указанных в подпункте 2.1 пункта 2 настоящей статьи, к налогу (авансовому платежу) с этого налогового (отчетного) периода не применяется инвестиционный налоговый вычет в виде расходов, указанных в других подпунктах пункта 2 настоящей статьи, до налогового периода (включительно), в котором налогоплательщик в последний раз воспользовался инвестиционным налоговым вычетом в виде расходов, указанных в подпункте 2.1 пункта 2 настоящей статьи, применительно к конкретному инвестиционному соглашению.</w:t>
      </w:r>
    </w:p>
    <w:p>
      <w:pPr>
        <w:spacing w:after="120"/>
        <w:ind w:firstLine="709"/>
      </w:pPr>
      <w:r>
        <w:rPr>
          <w:sz w:val="24"/>
        </w:rPr>
        <w:t xml:space="preserve">(абзац введен Федеральным законом от 25.12.2023 N 629-ФЗ)</w:t>
      </w:r>
    </w:p>
    <w:p>
      <w:pPr>
        <w:spacing w:after="120"/>
        <w:ind w:firstLine="709"/>
      </w:pPr>
      <w:r>
        <w:rPr>
          <w:sz w:val="24"/>
        </w:rPr>
        <w:t xml:space="preserve">Инвестиционный налоговый вычет в виде расходов, указанных в подпункте 10 пункта 2 настоящей статьи, применяется к налогу (авансовому платежу), исчисленному за налоговый (отчетный) период, в котором перечислены денежные средства, формирующие указанные расходы, а также за последующие налоговые (отчетные) периоды, с учетом положений пункта 9 настоящей статьи.</w:t>
      </w:r>
    </w:p>
    <w:p>
      <w:pPr>
        <w:spacing w:after="120"/>
        <w:ind w:firstLine="709"/>
      </w:pPr>
      <w:r>
        <w:rPr>
          <w:sz w:val="24"/>
        </w:rPr>
        <w:t xml:space="preserve">(абзац введен Федеральным законом от 30.09.2024 N 337-ФЗ)</w:t>
      </w:r>
    </w:p>
    <w:p>
      <w:pPr>
        <w:spacing w:after="120"/>
        <w:ind w:firstLine="709"/>
      </w:pPr>
      <w:r>
        <w:rPr>
          <w:sz w:val="24"/>
        </w:rPr>
        <w:t xml:space="preserve">Инвестиционный налоговый вычет в виде затрат, указанных в подпункте 11 пункта 2 настоящей статьи, применяется к налогу (авансовому платежу), исчисленному за налоговый (отчетный) период, в котором осуществлены указанные затраты, а также за последующие налоговые (отчетные) периоды, с учетом положений пункта 9 настоящей статьи.</w:t>
      </w:r>
    </w:p>
    <w:p>
      <w:pPr>
        <w:spacing w:after="120"/>
        <w:ind w:firstLine="709"/>
      </w:pPr>
      <w:r>
        <w:rPr>
          <w:sz w:val="24"/>
        </w:rPr>
        <w:t xml:space="preserve">(абзац введен Федеральным законом от 28.11.2025 N 425-ФЗ)</w:t>
      </w:r>
    </w:p>
    <w:p>
      <w:pPr>
        <w:spacing w:after="120"/>
        <w:ind w:firstLine="709"/>
      </w:pPr>
      <w:r>
        <w:rPr>
          <w:sz w:val="24"/>
        </w:rPr>
        <w:t xml:space="preserve">6. Законом субъекта Российской Федерации могут устанавливаться:</w:t>
      </w:r>
    </w:p>
    <w:p>
      <w:pPr>
        <w:spacing w:after="120"/>
        <w:ind w:firstLine="709"/>
      </w:pPr>
      <w:r>
        <w:rPr>
          <w:sz w:val="24"/>
        </w:rPr>
        <w:t xml:space="preserve">1) право на применение инвестиционного налогового вычета в отношении расходов налогоплательщика, указанных в подпунктах 1 и 2 пункта 2 настоящей статьи, применительно к объектам основных средств, относящимся к организациям или обособленным подразделениям организаций, расположенным на территории этого субъекта Российской Федерации;</w:t>
      </w:r>
    </w:p>
    <w:p>
      <w:pPr>
        <w:spacing w:after="120"/>
        <w:ind w:firstLine="709"/>
      </w:pPr>
      <w:r>
        <w:rPr>
          <w:sz w:val="24"/>
        </w:rPr>
        <w:t xml:space="preserve">(в ред. Федерального закона от 27.11.2018 N 426-ФЗ)</w:t>
      </w:r>
    </w:p>
    <w:p>
      <w:pPr>
        <w:spacing w:after="120"/>
        <w:ind w:firstLine="709"/>
      </w:pPr>
      <w:r>
        <w:rPr>
          <w:sz w:val="24"/>
        </w:rPr>
        <w:t xml:space="preserve">(см. текст в предыдущей редакции )</w:t>
      </w:r>
    </w:p>
    <w:p>
      <w:pPr>
        <w:spacing w:after="120"/>
        <w:ind w:firstLine="709"/>
      </w:pPr>
      <w:r>
        <w:rPr>
          <w:sz w:val="24"/>
        </w:rPr>
        <w:t xml:space="preserve">2) предельные размеры расходов, указанных в подпунктах 1 и 2 пункта 2 настоящей статьи и учитываемых при определении размера инвестиционного налогового вычета текущего налогового (отчетного) периода, право на применение которого предоставляется в соответствии с подпунктом 1 настоящего пункта, а также размер ставки налога, применяемой для расчета предельной величины инвестиционного налогового вычета в соответствии с абзацем вторым пункта 2.1 настоящей статьи;</w:t>
      </w:r>
    </w:p>
    <w:p>
      <w:pPr>
        <w:spacing w:after="120"/>
        <w:ind w:firstLine="709"/>
      </w:pPr>
      <w:r>
        <w:rPr>
          <w:sz w:val="24"/>
        </w:rPr>
        <w:t xml:space="preserve">(в ред. Федеральных законов от 09.11.2020 N 368-ФЗ , от 25.12.2023 N 629-ФЗ )</w:t>
      </w:r>
    </w:p>
    <w:p>
      <w:pPr>
        <w:spacing w:after="120"/>
        <w:ind w:firstLine="709"/>
      </w:pPr>
      <w:r>
        <w:rPr>
          <w:sz w:val="24"/>
        </w:rPr>
        <w:t xml:space="preserve">(см. текст в предыдущей редакции )</w:t>
      </w:r>
    </w:p>
    <w:p>
      <w:pPr>
        <w:spacing w:after="120"/>
        <w:ind w:firstLine="709"/>
      </w:pPr>
      <w:r>
        <w:rPr>
          <w:sz w:val="24"/>
        </w:rPr>
        <w:t xml:space="preserve">3) категории налогоплательщиков, которым предоставляется (не предоставляется) право на применение инвестиционного налогового вычета, предусмотренное подпунктом 1 настоящего пункта;</w:t>
      </w:r>
    </w:p>
    <w:p>
      <w:pPr>
        <w:spacing w:after="120"/>
        <w:ind w:firstLine="709"/>
      </w:pPr>
      <w:r>
        <w:rPr>
          <w:sz w:val="24"/>
        </w:rPr>
        <w:t xml:space="preserve">4) категории объектов основных средств, в отношении которых налогоплательщикам предоставляется (не предоставляется) право на применение инвестиционного налогового вычета, предусмотренное подпунктом 1 настоящего пункта;</w:t>
      </w:r>
    </w:p>
    <w:p>
      <w:pPr>
        <w:spacing w:after="120"/>
        <w:ind w:firstLine="709"/>
      </w:pPr>
      <w:r>
        <w:rPr>
          <w:sz w:val="24"/>
        </w:rPr>
        <w:t xml:space="preserve">4.1) объекты основных средств в виде зданий, сооружений, передаточных устройств, относящихся к восьмой - десятой амортизационным группам, в отношении которых налогоплательщикам предоставляется (не предоставляется) право на применение инвестиционного налогового вычета, предусмотренное подпунктом 1 настоящего пункта;</w:t>
      </w:r>
    </w:p>
    <w:p>
      <w:pPr>
        <w:spacing w:after="120"/>
        <w:ind w:firstLine="709"/>
      </w:pPr>
      <w:r>
        <w:rPr>
          <w:sz w:val="24"/>
        </w:rPr>
        <w:t xml:space="preserve">(пп. 4.1 введен Федеральным законом от 02.07.2021 N 305-ФЗ)</w:t>
      </w:r>
    </w:p>
    <w:p>
      <w:pPr>
        <w:spacing w:after="120"/>
        <w:ind w:firstLine="709"/>
      </w:pPr>
      <w:r>
        <w:rPr>
          <w:sz w:val="24"/>
        </w:rPr>
        <w:t xml:space="preserve">4.2) минимальные сроки фактического использования объектов основных средств (категорий объектов основных средств), до истечения которых реализация или иное выбытие (за исключением ликвидации) объекта основных средств, в отношении которого налогоплательщик использовал право на применение инвестиционного налогового вычета, предусмотренного подпунктами 1 и 4.3 настоящего пункта, сопровождается восстановлением и уплатой в бюджет суммы налога, не уплаченной в связи с применением такого вычета в отношении этого объекта основных средств, с уплатой соответствующих сумм пеней;</w:t>
      </w:r>
    </w:p>
    <w:p>
      <w:pPr>
        <w:spacing w:after="120"/>
        <w:ind w:firstLine="709"/>
      </w:pPr>
      <w:r>
        <w:rPr>
          <w:sz w:val="24"/>
        </w:rPr>
        <w:t xml:space="preserve">(пп. 4.2 введен Федеральным законом от 02.07.2021 N 305-ФЗ; в ред. Федерального закона от 25.12.2023 N 629-ФЗ)</w:t>
      </w:r>
    </w:p>
    <w:p>
      <w:pPr>
        <w:spacing w:after="120"/>
        <w:ind w:firstLine="709"/>
      </w:pPr>
      <w:r>
        <w:rPr>
          <w:sz w:val="24"/>
        </w:rPr>
        <w:t xml:space="preserve">(см. текст в предыдущей редакции )</w:t>
      </w:r>
    </w:p>
    <w:p>
      <w:pPr>
        <w:spacing w:after="120"/>
        <w:ind w:firstLine="709"/>
      </w:pPr>
      <w:r>
        <w:rPr>
          <w:sz w:val="24"/>
        </w:rPr>
        <w:t xml:space="preserve">4.3) право на применение инвестиционного налогового вычета в отношении расходов налогоплательщика, указанных в подпункте 2.1 пункта 2 настоящей статьи, применительно к объектам основных средств, сведения о которых содержатся в реестре инвестиционных проектов и которые относятся к организациям, заключившим инвестиционные соглашения, или обособленным подразделениям таких организаций, расположенным на территории этого субъекта Российской Федерации;</w:t>
      </w:r>
    </w:p>
    <w:p>
      <w:pPr>
        <w:spacing w:after="120"/>
        <w:ind w:firstLine="709"/>
      </w:pPr>
      <w:r>
        <w:rPr>
          <w:sz w:val="24"/>
        </w:rPr>
        <w:t xml:space="preserve">(пп. 4.3 введен Федеральным законом от 25.12.2023 N 629-ФЗ)</w:t>
      </w:r>
    </w:p>
    <w:p>
      <w:pPr>
        <w:spacing w:after="120"/>
        <w:ind w:firstLine="709"/>
      </w:pPr>
      <w:r>
        <w:rPr>
          <w:sz w:val="24"/>
        </w:rPr>
        <w:t xml:space="preserve">4.4) размер ставки налога, применяемой для расчета предельной величины инвестиционного налогового вычета в соответствии с абзацем третьим пункта 2.1 настоящей статьи в части расходов, указанных в подпункте 2.1 пункта 2 настоящей статьи;</w:t>
      </w:r>
    </w:p>
    <w:p>
      <w:pPr>
        <w:spacing w:after="120"/>
        <w:ind w:firstLine="709"/>
      </w:pPr>
      <w:r>
        <w:rPr>
          <w:sz w:val="24"/>
        </w:rPr>
        <w:t xml:space="preserve">(пп. 4.4 введен Федеральным законом от 25.12.2023 N 629-ФЗ)</w:t>
      </w:r>
    </w:p>
    <w:p>
      <w:pPr>
        <w:spacing w:after="120"/>
        <w:ind w:firstLine="709"/>
      </w:pPr>
      <w:r>
        <w:rPr>
          <w:sz w:val="24"/>
        </w:rPr>
        <w:t xml:space="preserve">5) право на применение инвестиционного налогового вычета в отношении расходов налогоплательщика, указанных в подпункте 3 пункта 2 настоящей статьи, применительно к государственным, муниципальным учреждениям, осуществляющим деятельность в области культуры, и некоммерческим организациям (фондам), местом нахождения которых является территория этого субъекта Российской Федерации;</w:t>
      </w:r>
    </w:p>
    <w:p>
      <w:pPr>
        <w:spacing w:after="120"/>
        <w:ind w:firstLine="709"/>
      </w:pPr>
      <w:r>
        <w:rPr>
          <w:sz w:val="24"/>
        </w:rPr>
        <w:t xml:space="preserve">(пп. 5 введен Федеральным законом от 27.11.2018 N 426-ФЗ)</w:t>
      </w:r>
    </w:p>
    <w:p>
      <w:pPr>
        <w:spacing w:after="120"/>
        <w:ind w:firstLine="709"/>
      </w:pPr>
      <w:r>
        <w:rPr>
          <w:sz w:val="24"/>
        </w:rPr>
        <w:t xml:space="preserve">6) предельные суммы расходов в виде пожертвований, перечисленных государственным и муниципальным учреждениям, осуществляющим деятельность в области культуры, а также перечисленных некоммерческим организациям (фондам) на формирование целевого капитала в целях поддержки указанных учреждений, учитываемых при определении инвестиционного налогового вычета;</w:t>
      </w:r>
    </w:p>
    <w:p>
      <w:pPr>
        <w:spacing w:after="120"/>
        <w:ind w:firstLine="709"/>
      </w:pPr>
      <w:r>
        <w:rPr>
          <w:sz w:val="24"/>
        </w:rPr>
        <w:t xml:space="preserve">(пп. 6 введен Федеральным законом от 27.11.2018 N 426-ФЗ)</w:t>
      </w:r>
    </w:p>
    <w:p>
      <w:pPr>
        <w:spacing w:after="120"/>
        <w:ind w:firstLine="709"/>
      </w:pPr>
      <w:r>
        <w:rPr>
          <w:sz w:val="24"/>
        </w:rPr>
        <w:t xml:space="preserve">7) категории государственных, муниципальных учреждений, осуществляющих деятельность в области культуры, и некоммерческих организаций (фондов) - собственников целевого капитала, пожертвования которым учитываются при определении инвестиционного налогового вычета;</w:t>
      </w:r>
    </w:p>
    <w:p>
      <w:pPr>
        <w:spacing w:after="120"/>
        <w:ind w:firstLine="709"/>
      </w:pPr>
      <w:r>
        <w:rPr>
          <w:sz w:val="24"/>
        </w:rPr>
        <w:t xml:space="preserve">(пп. 7 введен Федеральным законом от 27.11.2018 N 426-ФЗ)</w:t>
      </w:r>
    </w:p>
    <w:p>
      <w:pPr>
        <w:spacing w:after="120"/>
        <w:ind w:firstLine="709"/>
      </w:pPr>
      <w:r>
        <w:rPr>
          <w:sz w:val="24"/>
        </w:rPr>
        <w:t xml:space="preserve">8) право на применение инвестиционного налогового вычета в отношении расходов на создание объектов инфраструктуры;</w:t>
      </w:r>
    </w:p>
    <w:p>
      <w:pPr>
        <w:spacing w:after="120"/>
        <w:ind w:firstLine="709"/>
      </w:pPr>
      <w:r>
        <w:rPr>
          <w:sz w:val="24"/>
        </w:rPr>
        <w:t xml:space="preserve">(пп. 8 введен Федеральным законом от 15.04.2019 N 63-ФЗ)</w:t>
      </w:r>
    </w:p>
    <w:p>
      <w:pPr>
        <w:spacing w:after="120"/>
        <w:ind w:firstLine="709"/>
      </w:pPr>
      <w:r>
        <w:rPr>
          <w:sz w:val="24"/>
        </w:rPr>
        <w:t xml:space="preserve">9) размеры инвестиционного налогового вычета, право на применение которого предоставляется в соответствии с подпунктом 8 настоящего пункта;</w:t>
      </w:r>
    </w:p>
    <w:p>
      <w:pPr>
        <w:spacing w:after="120"/>
        <w:ind w:firstLine="709"/>
      </w:pPr>
      <w:r>
        <w:rPr>
          <w:sz w:val="24"/>
        </w:rPr>
        <w:t xml:space="preserve">(пп. 9 введен Федеральным законом от 15.04.2019 N 63-ФЗ)</w:t>
      </w:r>
    </w:p>
    <w:p>
      <w:pPr>
        <w:spacing w:after="120"/>
        <w:ind w:firstLine="709"/>
      </w:pPr>
      <w:r>
        <w:rPr>
          <w:sz w:val="24"/>
        </w:rPr>
        <w:t xml:space="preserve">10) виды объектов инфраструктуры, в отношении расходов на создание которых предоставляется право, предусмотренное подпунктом 8 настоящего пункта;</w:t>
      </w:r>
    </w:p>
    <w:p>
      <w:pPr>
        <w:spacing w:after="120"/>
        <w:ind w:firstLine="709"/>
      </w:pPr>
      <w:r>
        <w:rPr>
          <w:sz w:val="24"/>
        </w:rPr>
        <w:t xml:space="preserve">(пп. 10 введен Федеральным законом от 15.04.2019 N 63-ФЗ)</w:t>
      </w:r>
    </w:p>
    <w:p>
      <w:pPr>
        <w:spacing w:after="120"/>
        <w:ind w:firstLine="709"/>
      </w:pPr>
      <w:r>
        <w:rPr>
          <w:sz w:val="24"/>
        </w:rPr>
        <w:t xml:space="preserve">11) право на применение инвестиционного налогового вычета в отношении расходов налогоплательщика, указанных в подпункте 5 пункта 2 настоящей статьи, применительно к объектам транспортной, коммунальной и социальной инфраструктур, расположенным на территории этого субъекта Российской Федерации;</w:t>
      </w:r>
    </w:p>
    <w:p>
      <w:pPr>
        <w:spacing w:after="120"/>
        <w:ind w:firstLine="709"/>
      </w:pPr>
      <w:r>
        <w:rPr>
          <w:sz w:val="24"/>
        </w:rPr>
        <w:t xml:space="preserve">(пп. 11 введен Федеральным законом от 26.07.2019 N 210-ФЗ)</w:t>
      </w:r>
    </w:p>
    <w:p>
      <w:pPr>
        <w:spacing w:after="120"/>
        <w:ind w:firstLine="709"/>
      </w:pPr>
      <w:r>
        <w:rPr>
          <w:sz w:val="24"/>
        </w:rPr>
        <w:t xml:space="preserve">12) предельный размер расходов на создание объектов транспортной, коммунальной и социальной инфраструктур, безвозмездно передаваемых в государственную или муниципальную собственность налогоплательщиком;</w:t>
      </w:r>
    </w:p>
    <w:p>
      <w:pPr>
        <w:spacing w:after="120"/>
        <w:ind w:firstLine="709"/>
      </w:pPr>
      <w:r>
        <w:rPr>
          <w:sz w:val="24"/>
        </w:rPr>
        <w:t xml:space="preserve">(пп. 12 введен Федеральным законом от 26.07.2019 N 210-ФЗ)</w:t>
      </w:r>
    </w:p>
    <w:p>
      <w:pPr>
        <w:spacing w:after="120"/>
        <w:ind w:firstLine="709"/>
      </w:pPr>
      <w:r>
        <w:rPr>
          <w:sz w:val="24"/>
        </w:rPr>
        <w:t xml:space="preserve">13) категории налогоплательщиков, которым предоставляется (не предоставляется) право на применение инвестиционного налогового вычета, предусмотренное подпунктом 11 настоящего пункта;</w:t>
      </w:r>
    </w:p>
    <w:p>
      <w:pPr>
        <w:spacing w:after="120"/>
        <w:ind w:firstLine="709"/>
      </w:pPr>
      <w:r>
        <w:rPr>
          <w:sz w:val="24"/>
        </w:rPr>
        <w:t xml:space="preserve">(пп. 13 введен Федеральным законом от 26.07.2019 N 210-ФЗ)</w:t>
      </w:r>
    </w:p>
    <w:p>
      <w:pPr>
        <w:spacing w:after="120"/>
        <w:ind w:firstLine="709"/>
      </w:pPr>
      <w:r>
        <w:rPr>
          <w:sz w:val="24"/>
        </w:rPr>
        <w:t xml:space="preserve">14) категории объектов транспортной, коммунальной и социальной инфраструктур, в отношении расходов на создание которых налогоплательщику предоставляется (не предоставляется) право на применение инвестиционного налогового вычета, предусмотренное подпунктом 11 настоящего пункта;</w:t>
      </w:r>
    </w:p>
    <w:p>
      <w:pPr>
        <w:spacing w:after="120"/>
        <w:ind w:firstLine="709"/>
      </w:pPr>
      <w:r>
        <w:rPr>
          <w:sz w:val="24"/>
        </w:rPr>
        <w:t xml:space="preserve">(пп. 14 введен Федеральным законом от 26.07.2019 N 210-ФЗ)</w:t>
      </w:r>
    </w:p>
    <w:p>
      <w:pPr>
        <w:spacing w:after="120"/>
        <w:ind w:firstLine="709"/>
      </w:pPr>
      <w:r>
        <w:rPr>
          <w:sz w:val="24"/>
        </w:rPr>
        <w:t xml:space="preserve">15) право на применение инвестиционного налогового вычета в отношении расходов налогоплательщика, указанных в подпункте 6 пункта 2 настоящей статьи, применительно к объектам амортизируемого имущества, амортизация по которым учитывается в составе указанных расходов, и (или) работникам, расходы на оплату труда которых учитываются в составе указанных расходов, относящимся к организации или ее обособленным подразделениям, расположенным на территории этого субъекта Российской Федерации;</w:t>
      </w:r>
    </w:p>
    <w:p>
      <w:pPr>
        <w:spacing w:after="120"/>
        <w:ind w:firstLine="709"/>
      </w:pPr>
      <w:r>
        <w:rPr>
          <w:sz w:val="24"/>
        </w:rPr>
        <w:t xml:space="preserve">(пп. 15 введен Федеральным законом от 23.11.2020 N 374-ФЗ)</w:t>
      </w:r>
    </w:p>
    <w:p>
      <w:pPr>
        <w:spacing w:after="120"/>
        <w:ind w:firstLine="709"/>
      </w:pPr>
      <w:r>
        <w:rPr>
          <w:sz w:val="24"/>
        </w:rPr>
        <w:t xml:space="preserve">16) предельный размер расходов на научные исследования и (или) опытно-конструкторские разработки, учитываемых при определении инвестиционного налогового вычета;</w:t>
      </w:r>
    </w:p>
    <w:p>
      <w:pPr>
        <w:spacing w:after="120"/>
        <w:ind w:firstLine="709"/>
      </w:pPr>
      <w:r>
        <w:rPr>
          <w:sz w:val="24"/>
        </w:rPr>
        <w:t xml:space="preserve">(пп. 16 введен Федеральным законом от 23.11.2020 N 374-ФЗ)</w:t>
      </w:r>
    </w:p>
    <w:p>
      <w:pPr>
        <w:spacing w:after="120"/>
        <w:ind w:firstLine="709"/>
      </w:pPr>
      <w:r>
        <w:rPr>
          <w:sz w:val="24"/>
        </w:rPr>
        <w:t xml:space="preserve">17) категории налогоплательщиков, которым предоставляется (не предоставляется) право на применение инвестиционного налогового вычета, предусмотренное подпунктом 15 настоящего пункта;</w:t>
      </w:r>
    </w:p>
    <w:p>
      <w:pPr>
        <w:spacing w:after="120"/>
        <w:ind w:firstLine="709"/>
      </w:pPr>
      <w:r>
        <w:rPr>
          <w:sz w:val="24"/>
        </w:rPr>
        <w:t xml:space="preserve">(пп. 17 введен Федеральным законом от 23.11.2020 N 374-ФЗ)</w:t>
      </w:r>
    </w:p>
    <w:p>
      <w:pPr>
        <w:spacing w:after="120"/>
        <w:ind w:firstLine="709"/>
      </w:pPr>
      <w:r>
        <w:rPr>
          <w:sz w:val="24"/>
        </w:rPr>
        <w:t xml:space="preserve">18) виды научных исследований и (или) опытно-конструкторских разработок, в отношении расходов на осуществление которых налогоплательщикам предоставляется (не предоставляется) право на применение инвестиционного налогового вычета, предусмотренное подпунктом 15 настоящего пункта;</w:t>
      </w:r>
    </w:p>
    <w:p>
      <w:pPr>
        <w:spacing w:after="120"/>
        <w:ind w:firstLine="709"/>
      </w:pPr>
      <w:r>
        <w:rPr>
          <w:sz w:val="24"/>
        </w:rPr>
        <w:t xml:space="preserve">(пп. 18 введен Федеральным законом от 23.11.2020 N 374-ФЗ)</w:t>
      </w:r>
    </w:p>
    <w:p>
      <w:pPr>
        <w:spacing w:after="120"/>
        <w:ind w:firstLine="709"/>
      </w:pPr>
      <w:r>
        <w:rPr>
          <w:sz w:val="24"/>
        </w:rPr>
        <w:t xml:space="preserve">19) право на применение инвестиционного налогового вычета в отношении расходов налогоплательщика, указанных в подпункте 7 пункта 2 настоящей статьи, осуществленных на территории этого субъекта Российской Федерации;</w:t>
      </w:r>
    </w:p>
    <w:p>
      <w:pPr>
        <w:spacing w:after="120"/>
        <w:ind w:firstLine="709"/>
      </w:pPr>
      <w:r>
        <w:rPr>
          <w:sz w:val="24"/>
        </w:rPr>
        <w:t xml:space="preserve">(пп. 19 введен Федеральным законом от 14.07.2022 N 323-ФЗ)</w:t>
      </w:r>
    </w:p>
    <w:p>
      <w:pPr>
        <w:spacing w:after="120"/>
        <w:ind w:firstLine="709"/>
      </w:pPr>
      <w:r>
        <w:rPr>
          <w:sz w:val="24"/>
        </w:rPr>
        <w:t xml:space="preserve">20) предельный размер расходов, указанных в подпункте 7 пункта 2 настоящей статьи, учитываемых при определении инвестиционного налогового вычета;</w:t>
      </w:r>
    </w:p>
    <w:p>
      <w:pPr>
        <w:spacing w:after="120"/>
        <w:ind w:firstLine="709"/>
      </w:pPr>
      <w:r>
        <w:rPr>
          <w:sz w:val="24"/>
        </w:rPr>
        <w:t xml:space="preserve">(пп. 20 введен Федеральным законом от 14.07.2022 N 323-ФЗ)</w:t>
      </w:r>
    </w:p>
    <w:p>
      <w:pPr>
        <w:spacing w:after="120"/>
        <w:ind w:firstLine="709"/>
      </w:pPr>
      <w:r>
        <w:rPr>
          <w:sz w:val="24"/>
        </w:rPr>
        <w:t xml:space="preserve">21) категории налогоплательщиков, которым предоставляется (не предоставляется) право на применение инвестиционного налогового вычета, предусмотренное подпунктом 19 настоящего пункта;</w:t>
      </w:r>
    </w:p>
    <w:p>
      <w:pPr>
        <w:spacing w:after="120"/>
        <w:ind w:firstLine="709"/>
      </w:pPr>
      <w:r>
        <w:rPr>
          <w:sz w:val="24"/>
        </w:rPr>
        <w:t xml:space="preserve">(пп. 21 введен Федеральным законом от 14.07.2022 N 323-ФЗ)</w:t>
      </w:r>
    </w:p>
    <w:p>
      <w:pPr>
        <w:spacing w:after="120"/>
        <w:ind w:firstLine="709"/>
      </w:pPr>
      <w:r>
        <w:rPr>
          <w:sz w:val="24"/>
        </w:rPr>
        <w:t xml:space="preserve">22) категории объектов основных средств, включенных в единый реестр российской радиоэлектронной продукции, и (или) категории программ для ЭВМ и баз данных, включенных в единый реестр российских программ для электронных вычислительных машин и баз данных, в целях функционирования которых налогоплательщик несет расходы, указанные в подпункте 7 пункта 2 настоящей статьи, в отношении которых ему предоставляется (не предоставляется) право на применение инвестиционного налогового вычета, предусмотренное подпунктом 19 настоящего пункта;</w:t>
      </w:r>
    </w:p>
    <w:p>
      <w:pPr>
        <w:spacing w:after="120"/>
        <w:ind w:firstLine="709"/>
      </w:pPr>
      <w:r>
        <w:rPr>
          <w:sz w:val="24"/>
        </w:rPr>
        <w:t xml:space="preserve">(пп. 22 введен Федеральным законом от 14.07.2022 N 323-ФЗ)</w:t>
      </w:r>
    </w:p>
    <w:p>
      <w:pPr>
        <w:spacing w:after="120"/>
        <w:ind w:firstLine="709"/>
      </w:pPr>
      <w:r>
        <w:rPr>
          <w:sz w:val="24"/>
        </w:rPr>
        <w:t xml:space="preserve">23) право на применение инвестиционного налогового вычета в отношении расходов налогоплательщика, указанных в подпункте 8 пункта 2 настоящей статьи;</w:t>
      </w:r>
    </w:p>
    <w:p>
      <w:pPr>
        <w:spacing w:after="120"/>
        <w:ind w:firstLine="709"/>
      </w:pPr>
      <w:r>
        <w:rPr>
          <w:sz w:val="24"/>
        </w:rPr>
        <w:t xml:space="preserve">(пп. 23 введен Федеральным законом от 14.07.2022 N 323-ФЗ)</w:t>
      </w:r>
    </w:p>
    <w:p>
      <w:pPr>
        <w:spacing w:after="120"/>
        <w:ind w:firstLine="709"/>
      </w:pPr>
      <w:r>
        <w:rPr>
          <w:sz w:val="24"/>
        </w:rPr>
        <w:t xml:space="preserve">24) право на применение инвестиционного налогового вычета в отношении расходов налогоплательщика, указанных в подпункте 9 пункта 2 настоящей статьи;</w:t>
      </w:r>
    </w:p>
    <w:p>
      <w:pPr>
        <w:spacing w:after="120"/>
        <w:ind w:firstLine="709"/>
      </w:pPr>
      <w:r>
        <w:rPr>
          <w:sz w:val="24"/>
        </w:rPr>
        <w:t xml:space="preserve">(пп. 24 введен Федеральным законом от 04.11.2022 N 430-ФЗ)</w:t>
      </w:r>
    </w:p>
    <w:p>
      <w:pPr>
        <w:spacing w:after="120"/>
        <w:ind w:firstLine="709"/>
      </w:pPr>
      <w:r>
        <w:rPr>
          <w:sz w:val="24"/>
        </w:rPr>
        <w:t xml:space="preserve">25) предельные суммы расходов в виде стоимости имущества и (или) виды имущества, безвозмездно переданного образовательным организациям, указанным в подпункте 9 пункта 2 настоящей статьи;</w:t>
      </w:r>
    </w:p>
    <w:p>
      <w:pPr>
        <w:spacing w:after="120"/>
        <w:ind w:firstLine="709"/>
      </w:pPr>
      <w:r>
        <w:rPr>
          <w:sz w:val="24"/>
        </w:rPr>
        <w:t xml:space="preserve">(пп. 25 введен Федеральным законом от 04.11.2022 N 430-ФЗ)</w:t>
      </w:r>
    </w:p>
    <w:p>
      <w:pPr>
        <w:spacing w:after="120"/>
        <w:ind w:firstLine="709"/>
      </w:pPr>
      <w:r>
        <w:rPr>
          <w:sz w:val="24"/>
        </w:rPr>
        <w:t xml:space="preserve">26) перечень основных образовательных программ, реализуемых образовательными организациями, указанными в подпункте 9 пункта 2 настоящей статьи;</w:t>
      </w:r>
    </w:p>
    <w:p>
      <w:pPr>
        <w:spacing w:after="120"/>
        <w:ind w:firstLine="709"/>
      </w:pPr>
      <w:r>
        <w:rPr>
          <w:sz w:val="24"/>
        </w:rPr>
        <w:t xml:space="preserve">(пп. 26 введен Федеральным законом от 04.11.2022 N 430-ФЗ)</w:t>
      </w:r>
    </w:p>
    <w:p>
      <w:pPr>
        <w:spacing w:after="120"/>
        <w:ind w:firstLine="709"/>
      </w:pPr>
      <w:r>
        <w:rPr>
          <w:sz w:val="24"/>
        </w:rPr>
        <w:t xml:space="preserve">27) право на применение инвестиционного налогового вычета в отношении расходов налогоплательщика, указанных в подпункте 10 пункта 2 настоящей статьи;</w:t>
      </w:r>
    </w:p>
    <w:p>
      <w:pPr>
        <w:spacing w:after="120"/>
        <w:ind w:firstLine="709"/>
      </w:pPr>
      <w:r>
        <w:rPr>
          <w:sz w:val="24"/>
        </w:rPr>
        <w:t xml:space="preserve">(пп. 27 введен Федеральным законом от 30.09.2024 N 337-ФЗ)</w:t>
      </w:r>
    </w:p>
    <w:p>
      <w:pPr>
        <w:spacing w:after="120"/>
        <w:ind w:firstLine="709"/>
      </w:pPr>
      <w:r>
        <w:rPr>
          <w:sz w:val="24"/>
        </w:rPr>
        <w:t xml:space="preserve">28) предельный размер расходов, указанных в подпункте 10 пункта 2 настоящей статьи, учитываемых при определении инвестиционного налогового вычета;</w:t>
      </w:r>
    </w:p>
    <w:p>
      <w:pPr>
        <w:spacing w:after="120"/>
        <w:ind w:firstLine="709"/>
      </w:pPr>
      <w:r>
        <w:rPr>
          <w:sz w:val="24"/>
        </w:rPr>
        <w:t xml:space="preserve">(пп. 28 введен Федеральным законом от 30.09.2024 N 337-ФЗ)</w:t>
      </w:r>
    </w:p>
    <w:p>
      <w:pPr>
        <w:spacing w:after="120"/>
        <w:ind w:firstLine="709"/>
      </w:pPr>
      <w:r>
        <w:rPr>
          <w:sz w:val="24"/>
        </w:rPr>
        <w:t xml:space="preserve">29) право на применение инвестиционного налогового вычета в отношении затрат налогоплательщика, указанных в подпункте 11 пункта 2 настоящей статьи, осуществленных на территории этого субъекта Российской Федерации;</w:t>
      </w:r>
    </w:p>
    <w:p>
      <w:pPr>
        <w:spacing w:after="120"/>
        <w:ind w:firstLine="709"/>
      </w:pPr>
      <w:r>
        <w:rPr>
          <w:sz w:val="24"/>
        </w:rPr>
        <w:t xml:space="preserve">(пп. 29 введен Федеральным законом от 28.11.2025 N 425-ФЗ)</w:t>
      </w:r>
    </w:p>
    <w:p>
      <w:pPr>
        <w:spacing w:after="120"/>
        <w:ind w:firstLine="709"/>
      </w:pPr>
      <w:r>
        <w:rPr>
          <w:sz w:val="24"/>
        </w:rPr>
        <w:t xml:space="preserve">30) предельный размер затрат, указанных в подпункте 11 пункта 2 настоящей статьи, учитываемых при определении инвестиционного налогового вычета;</w:t>
      </w:r>
    </w:p>
    <w:p>
      <w:pPr>
        <w:spacing w:after="120"/>
        <w:ind w:firstLine="709"/>
      </w:pPr>
      <w:r>
        <w:rPr>
          <w:sz w:val="24"/>
        </w:rPr>
        <w:t xml:space="preserve">(пп. 30 введен Федеральным законом от 28.11.2025 N 425-ФЗ)</w:t>
      </w:r>
    </w:p>
    <w:p>
      <w:pPr>
        <w:spacing w:after="120"/>
        <w:ind w:firstLine="709"/>
      </w:pPr>
      <w:r>
        <w:rPr>
          <w:sz w:val="24"/>
        </w:rPr>
        <w:t xml:space="preserve">31) виды и (или) критерии затрат, указанных в подпункте 11 пункта 2 настоящей статьи, учитываемых при определении инвестиционного налогового вычета;</w:t>
      </w:r>
    </w:p>
    <w:p>
      <w:pPr>
        <w:spacing w:after="120"/>
        <w:ind w:firstLine="709"/>
      </w:pPr>
      <w:r>
        <w:rPr>
          <w:sz w:val="24"/>
        </w:rPr>
        <w:t xml:space="preserve">(пп. 31 введен Федеральным законом от 28.11.2025 N 425-ФЗ)</w:t>
      </w:r>
    </w:p>
    <w:p>
      <w:pPr>
        <w:spacing w:after="120"/>
        <w:ind w:firstLine="709"/>
      </w:pPr>
      <w:r>
        <w:rPr>
          <w:sz w:val="24"/>
        </w:rPr>
        <w:t xml:space="preserve">32) категории налогоплательщиков, которым предоставляется (не предоставляется) право на применение инвестиционного налогового вычета, предусмотренное подпунктом 29 настоящего пункта.</w:t>
      </w:r>
    </w:p>
    <w:p>
      <w:pPr>
        <w:spacing w:after="120"/>
        <w:ind w:firstLine="709"/>
      </w:pPr>
      <w:r>
        <w:rPr>
          <w:sz w:val="24"/>
        </w:rPr>
        <w:t xml:space="preserve">(пп. 32 введен Федеральным законом от 28.11.2025 N 425-ФЗ)</w:t>
      </w:r>
    </w:p>
    <w:p>
      <w:pPr>
        <w:spacing w:after="120"/>
        <w:ind w:firstLine="709"/>
      </w:pPr>
      <w:r>
        <w:rPr>
          <w:sz w:val="24"/>
        </w:rPr>
        <w:t xml:space="preserve">7. Налогоплательщик, использовавший право на применение инвестиционного налогового вычета в отношении объекта основных средств, указанного в абзаце первом или втором пункта 4 настоящей статьи, не вправе в отношении этого объекта применять положения пункта 9 статьи 258 настоящего Кодекса в части расходов, понесенных в случаях приобретения, создания, сооружения, достройки, дооборудования, реконструкции, модернизации, технического перевооружения, которые учитываются налогоплательщиком при определении размера инвестиционного налогового вычета в отношении данного объекта.</w:t>
      </w:r>
    </w:p>
    <w:p>
      <w:pPr>
        <w:spacing w:after="120"/>
        <w:ind w:firstLine="709"/>
      </w:pPr>
      <w:r>
        <w:rPr>
          <w:sz w:val="24"/>
        </w:rPr>
        <w:t xml:space="preserve">(в ред. Федеральных законов от 27.11.2018 N 426-ФЗ , от 09.11.2020 N 368-ФЗ , от 25.12.2023 N 629-ФЗ )</w:t>
      </w:r>
    </w:p>
    <w:p>
      <w:pPr>
        <w:spacing w:after="120"/>
        <w:ind w:firstLine="709"/>
      </w:pPr>
      <w:r>
        <w:rPr>
          <w:sz w:val="24"/>
        </w:rPr>
        <w:t xml:space="preserve">(см. текст в предыдущей редакции )</w:t>
      </w:r>
    </w:p>
    <w:p>
      <w:pPr>
        <w:spacing w:after="120"/>
        <w:ind w:firstLine="709"/>
      </w:pPr>
      <w:r>
        <w:rPr>
          <w:sz w:val="24"/>
        </w:rPr>
        <w:t xml:space="preserve">Объекты основных средств не подлежат амортизации в части их первоначальной стоимости, сформированной за счет расходов, понесенных в случаях приобретения, создания, сооружения, достройки, дооборудования, реконструкции, модернизации, технического перевооружения, в отношении которых налогоплательщик использовал право на применение инвестиционного налогового вычета в соответствии с настоящей статьей.</w:t>
      </w:r>
    </w:p>
    <w:p>
      <w:pPr>
        <w:spacing w:after="120"/>
        <w:ind w:firstLine="709"/>
      </w:pPr>
      <w:r>
        <w:rPr>
          <w:sz w:val="24"/>
        </w:rPr>
        <w:t xml:space="preserve">(в ред. Федерального закона от 09.11.2020 N 368-ФЗ)</w:t>
      </w:r>
    </w:p>
    <w:p>
      <w:pPr>
        <w:spacing w:after="120"/>
        <w:ind w:firstLine="709"/>
      </w:pPr>
      <w:r>
        <w:rPr>
          <w:sz w:val="24"/>
        </w:rPr>
        <w:t xml:space="preserve">(см. текст в предыдущей редакции )</w:t>
      </w:r>
    </w:p>
    <w:p>
      <w:pPr>
        <w:spacing w:after="120"/>
        <w:ind w:firstLine="709"/>
      </w:pPr>
      <w:r>
        <w:rPr>
          <w:sz w:val="24"/>
        </w:rPr>
        <w:t xml:space="preserve">Расходы на достройку, дооборудование, реконструкцию, модернизацию, техническое перевооружение объекта основных средств, в отношении которого налогоплательщик воспользовался правом на применение инвестиционного налогового вычета в соответствии с настоящей статьей, понесенные после окончания использования налогоплательщиком права на применение инвестиционного налогового вычета в отношении данного объекта, в том числе в связи с отменой соответствующего закона субъекта Российской Федерации, учитываются в общем порядке, установленном настоящей главой.</w:t>
      </w:r>
    </w:p>
    <w:p>
      <w:pPr>
        <w:spacing w:after="120"/>
        <w:ind w:firstLine="709"/>
      </w:pPr>
      <w:r>
        <w:rPr>
          <w:sz w:val="24"/>
        </w:rPr>
        <w:t xml:space="preserve">(абзац введен Федеральным законом от 09.11.2020 N 368-ФЗ)</w:t>
      </w:r>
    </w:p>
    <w:p>
      <w:pPr>
        <w:spacing w:after="120"/>
        <w:ind w:firstLine="709"/>
      </w:pPr>
      <w:r>
        <w:rPr>
          <w:sz w:val="24"/>
        </w:rPr>
        <w:t xml:space="preserve">Налогоплательщик, использовавший право на применение инвестиционного налогового вычета в отношении научного исследования и (или) опытно-конструкторской разработки, указанных в абзаце седьмом пункта 4 настоящей статьи, не вправе учитывать при определении налоговой базы расходы на такие исследования и (или) разработки, а также применять в отношении их положения статьи 267.2 настоящего Кодекса.</w:t>
      </w:r>
    </w:p>
    <w:p>
      <w:pPr>
        <w:spacing w:after="120"/>
        <w:ind w:firstLine="709"/>
      </w:pPr>
      <w:r>
        <w:rPr>
          <w:sz w:val="24"/>
        </w:rPr>
        <w:t xml:space="preserve">(абзац введен Федеральным законом от 23.11.2020 N 374-ФЗ; в ред. Федерального закона от 25.12.2023 N 629-ФЗ)</w:t>
      </w:r>
    </w:p>
    <w:p>
      <w:pPr>
        <w:spacing w:after="120"/>
        <w:ind w:firstLine="709"/>
      </w:pPr>
      <w:r>
        <w:rPr>
          <w:sz w:val="24"/>
        </w:rPr>
        <w:t xml:space="preserve">(см. текст в предыдущей редакции )</w:t>
      </w:r>
    </w:p>
    <w:p>
      <w:pPr>
        <w:spacing w:after="120"/>
        <w:ind w:firstLine="709"/>
      </w:pPr>
      <w:r>
        <w:rPr>
          <w:sz w:val="24"/>
        </w:rPr>
        <w:t xml:space="preserve">Объекты основных средств не подлежат амортизации в части их первоначальной стоимости, сформированной за счет расходов, понесенных в случаях приобретения, создания, сооружения, достройки, дооборудования, реконструкции, модернизации, технического перевооружения, которые указаны в отчете, предусмотренном в пункте 13 настоящей статьи.</w:t>
      </w:r>
    </w:p>
    <w:p>
      <w:pPr>
        <w:spacing w:after="120"/>
        <w:ind w:firstLine="709"/>
      </w:pPr>
      <w:r>
        <w:rPr>
          <w:sz w:val="24"/>
        </w:rPr>
        <w:t xml:space="preserve">(абзац введен Федеральным законом от 14.07.2022 N 323-ФЗ)</w:t>
      </w:r>
    </w:p>
    <w:p>
      <w:pPr>
        <w:spacing w:after="120"/>
        <w:ind w:firstLine="709"/>
      </w:pPr>
      <w:r>
        <w:rPr>
          <w:sz w:val="24"/>
        </w:rPr>
        <w:t xml:space="preserve">Налогоплательщик, использовавший право на применение инвестиционного налогового вычета в отношении суммы вклада по договору инвестиционного товарищества, указанного в подпункте 10 пункта 2 настоящей статьи, не вправе учитывать ее при определении прибыли (убытка) при выходе из инвестиционного товарищества либо прекращении договора инвестиционного товарищества в соответствии с пунктом 10 статьи 278.2 настоящего Кодекса.</w:t>
      </w:r>
    </w:p>
    <w:p>
      <w:pPr>
        <w:spacing w:after="120"/>
        <w:ind w:firstLine="709"/>
      </w:pPr>
      <w:r>
        <w:rPr>
          <w:sz w:val="24"/>
        </w:rPr>
        <w:t xml:space="preserve">(абзац введен Федеральным законом от 30.09.2024 N 337-ФЗ)</w:t>
      </w:r>
    </w:p>
    <w:p>
      <w:pPr>
        <w:spacing w:after="120"/>
        <w:ind w:firstLine="709"/>
      </w:pPr>
      <w:r>
        <w:rPr>
          <w:sz w:val="24"/>
        </w:rPr>
        <w:t xml:space="preserve">Налогоплательщик, использовавший право на применение инвестиционного налогового вычета в отношении расходов, указанных в подпункте 11 пункта 2 настоящей статьи, не вправе учитывать при определении налоговой базы такие расходы, при этом не подлежит амортизации амортизируемое имущество, первоначальная стоимость которого сформирована за счет таких расходов.</w:t>
      </w:r>
    </w:p>
    <w:p>
      <w:pPr>
        <w:spacing w:after="120"/>
        <w:ind w:firstLine="709"/>
      </w:pPr>
      <w:r>
        <w:rPr>
          <w:sz w:val="24"/>
        </w:rPr>
        <w:t xml:space="preserve">(абзац введен Федеральным законом от 28.11.2025 N 425-ФЗ)</w:t>
      </w:r>
    </w:p>
    <w:p>
      <w:pPr>
        <w:spacing w:after="120"/>
        <w:ind w:firstLine="709"/>
      </w:pPr>
      <w:r>
        <w:rPr>
          <w:sz w:val="24"/>
        </w:rPr>
        <w:t xml:space="preserve">8. Решение об использовании права на применение инвестиционного налогового вычета применяется налогоплательщиком ко всем или к отдельным объектам основных средств, указанным в абзаце первом или втором пункта 4 настоящей статьи, научным исследованиям и (или) опытно-конструкторским разработкам, указанным в абзаце седьмом пункта 4 настоящей статьи, с учетом пункта 6 настоящей статьи и отражается в учетной политике для целей налогообложения. При этом решение об использовании права на применение инвестиционного налогового вычета принимается налогоплательщиком, имеющим обособленные подразделения, отдельно по каждому субъекту Российской Федерации, на территории которого расположены такие обособленные подразделения, и применяется ко всем или к отдельным обособленным подразделениям, расположенным на территории соответствующего субъекта Российской Федерации.</w:t>
      </w:r>
    </w:p>
    <w:p>
      <w:pPr>
        <w:spacing w:after="120"/>
        <w:ind w:firstLine="709"/>
      </w:pPr>
      <w:r>
        <w:rPr>
          <w:sz w:val="24"/>
        </w:rPr>
        <w:t xml:space="preserve">(в ред. Федеральных законов от 27.11.2018 N 426-ФЗ , от 26.07.2019 N 210-ФЗ , от 29.09.2019 N 325-ФЗ , от 23.11.2020 N 374-ФЗ , от 25.12.2023 N 629-ФЗ )</w:t>
      </w:r>
    </w:p>
    <w:p>
      <w:pPr>
        <w:spacing w:after="120"/>
        <w:ind w:firstLine="709"/>
      </w:pPr>
      <w:r>
        <w:rPr>
          <w:sz w:val="24"/>
        </w:rPr>
        <w:t xml:space="preserve">(см. текст в предыдущей редакции )</w:t>
      </w:r>
    </w:p>
    <w:p>
      <w:pPr>
        <w:spacing w:after="120"/>
        <w:ind w:firstLine="709"/>
      </w:pPr>
      <w:r>
        <w:rPr>
          <w:sz w:val="24"/>
        </w:rPr>
        <w:t xml:space="preserve">Использование (отказ от использования) права на применение инвестиционного налогового вычета допускается с начала очередного налогового периода. При этом налогоплательщик вправе изменить ранее принятое решение об использовании (отказе от использования) права на применение инвестиционного налогового вычета по истечении трех последовательных налоговых периодов применения такого решения, если иной срок не определен решением субъекта Российской Федерации.</w:t>
      </w:r>
    </w:p>
    <w:p>
      <w:pPr>
        <w:spacing w:after="120"/>
        <w:ind w:firstLine="709"/>
      </w:pPr>
      <w:r>
        <w:rPr>
          <w:sz w:val="24"/>
        </w:rPr>
        <w:t xml:space="preserve">Решение налогоплательщика об использовании права на применение инвестиционного налогового вычета действует применительно к объектам основных средств, научным исследованиям и (или) опытно-конструкторским разработкам, относящимся к организациям или обособленным подразделениям организаций, расположенным на территориях субъектов Российской Федерации, которые предоставили право на применение в отношении таких объектов, исследований и (или) разработок инвестиционного налогового вычета в соответствии с пунктом 6 настоящей статьи, в период действия соответствующего закона.</w:t>
      </w:r>
    </w:p>
    <w:p>
      <w:pPr>
        <w:spacing w:after="120"/>
        <w:ind w:firstLine="709"/>
      </w:pPr>
      <w:r>
        <w:rPr>
          <w:sz w:val="24"/>
        </w:rPr>
        <w:t xml:space="preserve">(в ред. Федерального закона от 23.11.2020 N 374-ФЗ)</w:t>
      </w:r>
    </w:p>
    <w:p>
      <w:pPr>
        <w:spacing w:after="120"/>
        <w:ind w:firstLine="709"/>
      </w:pPr>
      <w:r>
        <w:rPr>
          <w:sz w:val="24"/>
        </w:rPr>
        <w:t xml:space="preserve">(см. текст в предыдущей редакции )</w:t>
      </w:r>
    </w:p>
    <w:p>
      <w:pPr>
        <w:spacing w:after="120"/>
        <w:ind w:firstLine="709"/>
      </w:pPr>
      <w:r>
        <w:rPr>
          <w:sz w:val="24"/>
        </w:rPr>
        <w:t xml:space="preserve">9. Инвестиционный налоговый вычет текущего налогового (отчетного) периода в части, превышающей предельную величину инвестиционного налогового вычета (неиспользованный инвестиционный налоговый вычет), рассчитанную в соответствии с абзацем вторым пункта 2.1 настоящей статьи, может быть использован для уменьшения сумм налога (авансового платежа), подлежащих зачислению в доходную часть бюджетов субъектов Российской Федерации, в последующих налоговых (отчетных) периодах, если иное не предусмотрено законом субъекта Российской Федерации.</w:t>
      </w:r>
    </w:p>
    <w:p>
      <w:pPr>
        <w:spacing w:after="120"/>
        <w:ind w:firstLine="709"/>
      </w:pPr>
      <w:r>
        <w:rPr>
          <w:sz w:val="24"/>
        </w:rPr>
        <w:t xml:space="preserve">(в ред. Федерального закона от 25.12.2023 N 629-ФЗ)</w:t>
      </w:r>
    </w:p>
    <w:p>
      <w:pPr>
        <w:spacing w:after="120"/>
        <w:ind w:firstLine="709"/>
      </w:pPr>
      <w:r>
        <w:rPr>
          <w:sz w:val="24"/>
        </w:rPr>
        <w:t xml:space="preserve">(см. текст в предыдущей редакции )</w:t>
      </w:r>
    </w:p>
    <w:p>
      <w:pPr>
        <w:spacing w:after="120"/>
        <w:ind w:firstLine="709"/>
      </w:pPr>
      <w:r>
        <w:rPr>
          <w:sz w:val="24"/>
        </w:rPr>
        <w:t xml:space="preserve">Инвестиционный налоговый вычет текущего налогового (отчетного) периода в отношении расходов, указанных в подпункте 2.1 пункта 2 настоящей статьи, в части, превышающей предельную величину инвестиционного налогового вычета (неиспользованный инвестиционный налоговый вычет), рассчитанную в соответствии с абзацем третьим пункта 2.1 настоящей статьи, может быть использован для уменьшения сумм налога (авансового платежа), подлежащих зачислению в доходную часть бюджетов субъектов Российской Федерации, в последующих налоговых (отчетных) периодах.</w:t>
      </w:r>
    </w:p>
    <w:p>
      <w:pPr>
        <w:spacing w:after="120"/>
        <w:ind w:firstLine="709"/>
      </w:pPr>
      <w:r>
        <w:rPr>
          <w:sz w:val="24"/>
        </w:rPr>
        <w:t xml:space="preserve">(абзац введен Федеральным законом от 25.12.2023 N 629-ФЗ)</w:t>
      </w:r>
    </w:p>
    <w:p>
      <w:pPr>
        <w:spacing w:after="120"/>
        <w:ind w:firstLine="709"/>
      </w:pPr>
      <w:r>
        <w:rPr>
          <w:sz w:val="24"/>
        </w:rPr>
        <w:t xml:space="preserve">Определенная в соответствии с пунктом 3 настоящей статьи сумма уменьшения налога (авансового платежа), подлежащего зачислению в федеральный бюджет, в части превышения над расчетной суммой налога, определенной в соответствии с абзацем третьим пункта 3 или абзацем третьим пункта 10 настоящей статьи, может быть использована для уменьшения суммы налога (авансового платежа), подлежащей зачислению в федеральный бюджет, в последующих налоговых (отчетных) периодах, если в соответствии с абзацем первым настоящего пункта аналогичное право применяется к инвестиционному налоговому вычету.</w:t>
      </w:r>
    </w:p>
    <w:p>
      <w:pPr>
        <w:spacing w:after="120"/>
        <w:ind w:firstLine="709"/>
      </w:pPr>
      <w:r>
        <w:rPr>
          <w:sz w:val="24"/>
        </w:rPr>
        <w:t xml:space="preserve">(в ред. Федерального закона от 23.11.2020 N 374-ФЗ)</w:t>
      </w:r>
    </w:p>
    <w:p>
      <w:pPr>
        <w:spacing w:after="120"/>
        <w:ind w:firstLine="709"/>
      </w:pPr>
      <w:r>
        <w:rPr>
          <w:sz w:val="24"/>
        </w:rPr>
        <w:t xml:space="preserve">(см. текст в предыдущей редакции )</w:t>
      </w:r>
    </w:p>
    <w:p>
      <w:pPr>
        <w:spacing w:after="120"/>
        <w:ind w:firstLine="709"/>
      </w:pPr>
      <w:r>
        <w:rPr>
          <w:sz w:val="24"/>
        </w:rPr>
        <w:t xml:space="preserve">(п. 9 в ред. Федерального закона от 09.11.2020 N 368-ФЗ)</w:t>
      </w:r>
    </w:p>
    <w:p>
      <w:pPr>
        <w:spacing w:after="120"/>
        <w:ind w:firstLine="709"/>
      </w:pPr>
      <w:r>
        <w:rPr>
          <w:sz w:val="24"/>
        </w:rPr>
        <w:t xml:space="preserve">(см. текст в предыдущей редакции )</w:t>
      </w:r>
    </w:p>
    <w:p>
      <w:pPr>
        <w:spacing w:after="120"/>
        <w:ind w:firstLine="709"/>
      </w:pPr>
      <w:r>
        <w:rPr>
          <w:sz w:val="24"/>
        </w:rPr>
        <w:t xml:space="preserve">10. При уплате налога (авансового платежа) по консолидированной группе налогоплательщиков ответственным участником консолидированной группы налогоплательщиков может быть применен инвестиционный налоговый вычет, уменьшена сумма налога, подлежащая уплате в федеральный бюджет, в порядке и на условиях, которые установлены настоящей статьей, с учетом следующих особенностей.</w:t>
      </w:r>
    </w:p>
    <w:p>
      <w:pPr>
        <w:spacing w:after="120"/>
        <w:ind w:firstLine="709"/>
      </w:pPr>
      <w:r>
        <w:rPr>
          <w:sz w:val="24"/>
        </w:rPr>
        <w:t xml:space="preserve">Инвестиционный налоговый вычет применяется ответственным участником консолидированной группы налогоплательщиков в отношении суммы налога, подлежащей зачислению в доходную часть бюджета субъекта Российской Федерации, приходящейся на соответствующего участника консолидированной группы налогоплательщиков (соответствующее обособленное подразделение участника консолидированной группы налогоплательщиков), понесшего расходы, предусмотренные подпунктами 1 и 2 пункта 2 настоящей статьи, и определяемой в порядке, установленном пунктом 6 статьи 288 настоящего Кодекса.</w:t>
      </w:r>
    </w:p>
    <w:p>
      <w:pPr>
        <w:spacing w:after="120"/>
        <w:ind w:firstLine="709"/>
      </w:pPr>
      <w:r>
        <w:rPr>
          <w:sz w:val="24"/>
        </w:rPr>
        <w:t xml:space="preserve">Сумма налога (авансового платежа), подлежащая уплате в федеральный бюджет, не может быть уменьшена ответственным участником консолидированной группы налогоплательщиков на величину большую, чем расчетная сумма налога, исчисленная исходя из величины прибыли, приходящейся на соответствующего участника (участников) консолидированной группы налогоплательщиков (соответствующие обособленные подразделения участника (участников) консолидированной группы налогоплательщиков) и определяемой в порядке, установленном пунктом 6 статьи 288 настоящего Кодекса, и ставки налога, установленной абзацем вторым пункта 1 статьи 284 настоящего Кодекса.</w:t>
      </w:r>
    </w:p>
    <w:p>
      <w:pPr>
        <w:spacing w:after="120"/>
        <w:ind w:firstLine="709"/>
      </w:pPr>
      <w:r>
        <w:rPr>
          <w:sz w:val="24"/>
        </w:rPr>
        <w:t xml:space="preserve">Решение об использовании права на применение инвестиционного налогового вычета принимается ответственным участником консолидированной группы налогоплательщиков отдельно по каждому субъекту Российской Федерации, на территории которого расположены участники этой группы (обособленные подразделения участников этой группы), и применяется ко всем участникам консолидированной группы налогоплательщиков (обособленным подразделениям участников этой группы), расположенным на территории соответствующего субъекта Российской Федерации.</w:t>
      </w:r>
    </w:p>
    <w:p>
      <w:pPr>
        <w:spacing w:after="120"/>
        <w:ind w:firstLine="709"/>
      </w:pPr>
      <w:r>
        <w:rPr>
          <w:sz w:val="24"/>
        </w:rPr>
        <w:t xml:space="preserve">(п. 10 в ред. Федерального закона от 26.07.2019 N 210-ФЗ)</w:t>
      </w:r>
    </w:p>
    <w:p>
      <w:pPr>
        <w:spacing w:after="120"/>
        <w:ind w:firstLine="709"/>
      </w:pPr>
      <w:r>
        <w:rPr>
          <w:sz w:val="24"/>
        </w:rPr>
        <w:t xml:space="preserve">(см. текст в предыдущей редакции )</w:t>
      </w:r>
    </w:p>
    <w:p>
      <w:pPr>
        <w:spacing w:after="120"/>
        <w:ind w:firstLine="709"/>
      </w:pPr>
      <w:r>
        <w:rPr>
          <w:sz w:val="24"/>
        </w:rPr>
        <w:t xml:space="preserve">11. Не вправе применять инвестиционный налоговый вычет, за исключением инвестиционного налогового вычета, применяемого к расходам, указанным в подпункте 11 пункта 2 настоящей статьи, следующие категории налогоплательщиков, если иное не предусмотрено настоящим пунктом:</w:t>
      </w:r>
    </w:p>
    <w:p>
      <w:pPr>
        <w:spacing w:after="120"/>
        <w:ind w:firstLine="709"/>
      </w:pPr>
      <w:r>
        <w:rPr>
          <w:sz w:val="24"/>
        </w:rPr>
        <w:t xml:space="preserve">(в ред. Федеральных законов от 14.07.2022 N 323-ФЗ , от 28.11.2025 N 425-ФЗ )</w:t>
      </w:r>
    </w:p>
    <w:p>
      <w:pPr>
        <w:spacing w:after="120"/>
        <w:ind w:firstLine="709"/>
      </w:pPr>
      <w:r>
        <w:rPr>
          <w:sz w:val="24"/>
        </w:rPr>
        <w:t xml:space="preserve">(см. текст в предыдущей редакции )</w:t>
      </w:r>
    </w:p>
    <w:p>
      <w:pPr>
        <w:spacing w:after="120"/>
        <w:ind w:firstLine="709"/>
      </w:pPr>
      <w:r>
        <w:rPr>
          <w:sz w:val="24"/>
        </w:rPr>
        <w:t xml:space="preserve">1) организации - участники региональных инвестиционных проектов;</w:t>
      </w:r>
    </w:p>
    <w:p>
      <w:pPr>
        <w:spacing w:after="120"/>
        <w:ind w:firstLine="709"/>
      </w:pPr>
      <w:r>
        <w:rPr>
          <w:sz w:val="24"/>
        </w:rPr>
        <w:t xml:space="preserve">2) организации - резиденты особых экономических зон;</w:t>
      </w:r>
    </w:p>
    <w:p>
      <w:pPr>
        <w:spacing w:after="120"/>
        <w:ind w:firstLine="709"/>
      </w:pPr>
      <w:r>
        <w:rPr>
          <w:sz w:val="24"/>
        </w:rPr>
        <w:t xml:space="preserve">3) утратил силу с 1 января 2026 года. - Федеральный закон от 07.06.2025 N 147-ФЗ;</w:t>
      </w:r>
    </w:p>
    <w:p>
      <w:pPr>
        <w:spacing w:after="120"/>
        <w:ind w:firstLine="709"/>
      </w:pPr>
      <w:r>
        <w:rPr>
          <w:sz w:val="24"/>
        </w:rPr>
        <w:t xml:space="preserve">(см. текст в предыдущей редакции )</w:t>
      </w:r>
    </w:p>
    <w:p>
      <w:pPr>
        <w:spacing w:after="120"/>
        <w:ind w:firstLine="709"/>
      </w:pPr>
      <w:r>
        <w:rPr>
          <w:sz w:val="24"/>
        </w:rPr>
        <w:t xml:space="preserve">4) организации, осуществляющие деятельность, связанную с добычей углеводородного сырья на новом морском месторождении углеводородного сырья;</w:t>
      </w:r>
    </w:p>
    <w:p>
      <w:pPr>
        <w:spacing w:after="120"/>
        <w:ind w:firstLine="709"/>
      </w:pPr>
      <w:r>
        <w:rPr>
          <w:sz w:val="24"/>
        </w:rPr>
        <w:t xml:space="preserve">5) организации - участники свободной экономической зоны;</w:t>
      </w:r>
    </w:p>
    <w:p>
      <w:pPr>
        <w:spacing w:after="120"/>
        <w:ind w:firstLine="709"/>
      </w:pPr>
      <w:r>
        <w:rPr>
          <w:sz w:val="24"/>
        </w:rPr>
        <w:t xml:space="preserve">6) налогоплательщики - резиденты территории опережающего развития, резиденты свободного порта Владивосток либо резиденты Арктической зоны Российской Федерации;</w:t>
      </w:r>
    </w:p>
    <w:p>
      <w:pPr>
        <w:spacing w:after="120"/>
        <w:ind w:firstLine="709"/>
      </w:pPr>
      <w:r>
        <w:rPr>
          <w:sz w:val="24"/>
        </w:rPr>
        <w:t xml:space="preserve">(пп. 6 в ред. Федерального закона от 31.07.2023 N 389-ФЗ)</w:t>
      </w:r>
    </w:p>
    <w:p>
      <w:pPr>
        <w:spacing w:after="120"/>
        <w:ind w:firstLine="709"/>
      </w:pPr>
      <w:r>
        <w:rPr>
          <w:sz w:val="24"/>
        </w:rPr>
        <w:t xml:space="preserve">(см. текст в предыдущей редакции )</w:t>
      </w:r>
    </w:p>
    <w:p>
      <w:pPr>
        <w:spacing w:after="120"/>
        <w:ind w:firstLine="709"/>
      </w:pPr>
      <w:r>
        <w:rPr>
          <w:sz w:val="24"/>
        </w:rPr>
        <w:t xml:space="preserve">7) организации - участники проекта по осуществлению исследований, разработок и коммерциализации их результатов в соответствии с Федеральным законом "Об инновационном центре "Сколково", либо участники проекта в соответствии с Федеральным законом от 29 июля 2017 года N 216-ФЗ "Об инновационных научно-технологических центрах и о внесении изменений в отдельные законодательные акты Российской Федерации", либо участники Технополиса;</w:t>
      </w:r>
    </w:p>
    <w:p>
      <w:pPr>
        <w:spacing w:after="120"/>
        <w:ind w:firstLine="709"/>
      </w:pPr>
      <w:r>
        <w:rPr>
          <w:sz w:val="24"/>
        </w:rPr>
        <w:t xml:space="preserve">(в ред. Федеральных законов от 30.10.2018 N 373-ФЗ , от 23.11.2024 N 399-ФЗ )</w:t>
      </w:r>
    </w:p>
    <w:p>
      <w:pPr>
        <w:spacing w:after="120"/>
        <w:ind w:firstLine="709"/>
      </w:pPr>
      <w:r>
        <w:rPr>
          <w:sz w:val="24"/>
        </w:rPr>
        <w:t xml:space="preserve">(см. текст в предыдущей редакции )</w:t>
      </w:r>
    </w:p>
    <w:p>
      <w:pPr>
        <w:spacing w:after="120"/>
        <w:ind w:firstLine="709"/>
      </w:pPr>
      <w:r>
        <w:rPr>
          <w:sz w:val="24"/>
        </w:rPr>
        <w:t xml:space="preserve">8) иностранные организации, признаваемые налоговыми резидентами Российской Федерации;</w:t>
      </w:r>
    </w:p>
    <w:p>
      <w:pPr>
        <w:spacing w:after="120"/>
        <w:ind w:firstLine="709"/>
      </w:pPr>
      <w:r>
        <w:rPr>
          <w:sz w:val="24"/>
        </w:rPr>
        <w:t xml:space="preserve">КонсультантПлюс: примечание.</w:t>
      </w:r>
    </w:p>
    <w:p>
      <w:pPr>
        <w:spacing w:after="120"/>
        <w:ind w:firstLine="709"/>
      </w:pPr>
      <w:r>
        <w:rPr>
          <w:sz w:val="24"/>
        </w:rPr>
        <w:t xml:space="preserve">Пп. 9 п. 11 ст. 286.1 (в ред. ФЗ от 28.06.2022 N 225-ФЗ) применяется налогоплательщиками - участниками соглашений о защите и поощрении капиталовложений, стороной которых является РФ и которые заключены после 01.06.2022.</w:t>
      </w:r>
    </w:p>
    <w:p>
      <w:pPr>
        <w:spacing w:after="120"/>
        <w:ind w:firstLine="709"/>
      </w:pPr>
      <w:r>
        <w:rPr>
          <w:sz w:val="24"/>
        </w:rPr>
        <w:t xml:space="preserve">9) организации, признаваемые налогоплательщиками - участниками соглашения о защите и поощрении капиталовложений, применяющие налоговый вычет для СЗПК в порядке, предусмотренном статьей 288.4 настоящего Кодекса.</w:t>
      </w:r>
    </w:p>
    <w:p>
      <w:pPr>
        <w:spacing w:after="120"/>
        <w:ind w:firstLine="709"/>
      </w:pPr>
      <w:r>
        <w:rPr>
          <w:sz w:val="24"/>
        </w:rPr>
        <w:t xml:space="preserve">(пп. 9 введен Федеральным законом от 28.06.2022 N 225-ФЗ)</w:t>
      </w:r>
    </w:p>
    <w:p>
      <w:pPr>
        <w:spacing w:after="120"/>
        <w:ind w:firstLine="709"/>
      </w:pPr>
      <w:r>
        <w:rPr>
          <w:sz w:val="24"/>
        </w:rPr>
        <w:t xml:space="preserve">Организации, указанные в подпункте 4 настоящего пункта, вправе применять инвестиционный налоговый вычет в виде расходов, указанных в подпунктах 1 , 2 и 8 пункта 2 настоящей статьи, применительно к сумме налога, исчисленного в отношении налоговой базы, определяемой при осуществлении видов деятельности, не относящихся к деятельности, связанной с добычей углеводородного сырья на новом морском месторождении углеводородного сырья. При этом указанные в подпункте 1 или 2 пункта 2 настоящей статьи расходы, составляющие первоначальную стоимость и (или) величину изменения первоначальной стоимости основного средства, могут учитываться при определении инвестиционного налогового вычета при условии, что такое основное средство не используется в деятельности, связанной с добычей углеводородного сырья на новом морском месторождении углеводородного сырья.</w:t>
      </w:r>
    </w:p>
    <w:p>
      <w:pPr>
        <w:spacing w:after="120"/>
        <w:ind w:firstLine="709"/>
      </w:pPr>
      <w:r>
        <w:rPr>
          <w:sz w:val="24"/>
        </w:rPr>
        <w:t xml:space="preserve">(абзац введен Федеральным законом от 14.07.2022 N 323-ФЗ; в ред. Федерального закона от 28.11.2025 N 425-ФЗ)</w:t>
      </w:r>
    </w:p>
    <w:p>
      <w:pPr>
        <w:spacing w:after="120"/>
        <w:ind w:firstLine="709"/>
      </w:pPr>
      <w:r>
        <w:rPr>
          <w:sz w:val="24"/>
        </w:rPr>
        <w:t xml:space="preserve">(см. текст в предыдущей редакции )</w:t>
      </w:r>
    </w:p>
    <w:p>
      <w:pPr>
        <w:spacing w:after="120"/>
        <w:ind w:firstLine="709"/>
      </w:pPr>
      <w:r>
        <w:rPr>
          <w:sz w:val="24"/>
        </w:rPr>
        <w:t xml:space="preserve">Организации, признаваемые налогоплательщиками - участниками соглашения о защите и поощрении капиталовложений, не вправе применять инвестиционный налоговый вычет в виде расходов, указанных в подпункте 2.1 пункта 2 настоящей статьи.</w:t>
      </w:r>
    </w:p>
    <w:p>
      <w:pPr>
        <w:spacing w:after="120"/>
        <w:ind w:firstLine="709"/>
      </w:pPr>
      <w:r>
        <w:rPr>
          <w:sz w:val="24"/>
        </w:rPr>
        <w:t xml:space="preserve">(абзац введен Федеральным законом от 25.12.2023 N 629-ФЗ)</w:t>
      </w:r>
    </w:p>
    <w:p>
      <w:pPr>
        <w:spacing w:after="120"/>
        <w:ind w:firstLine="709"/>
      </w:pPr>
      <w:r>
        <w:rPr>
          <w:sz w:val="24"/>
        </w:rPr>
        <w:t xml:space="preserve">12. При реализации или ином выбытии указанного в абзаце первом или втором пункта 4 настоящей статьи объекта основных средств (за исключением ликвидации) и (или) созданного в результате произведенных расходов на научные исследования и (или) опытно-конструкторские разработки нематериального актива, в отношении которых налогоплательщик использовал право на применение инвестиционного налогового вычета в соответствии с настоящей статьей, до истечения срока их полезного использования, если иной срок в отношении объектов основных средств не определен решением субъекта Российской Федерации, сумма налога, не уплаченная в связи с применением такого вычета в отношении этих объекта основных средств и (или) нематериального актива, подлежит восстановлению и уплате в бюджет с уплатой соответствующих сумм пеней, начисляемых со дня, следующего за установленным статьей 287 настоящего Кодекса днем уплаты налога.</w:t>
      </w:r>
    </w:p>
    <w:p>
      <w:pPr>
        <w:spacing w:after="120"/>
        <w:ind w:firstLine="709"/>
      </w:pPr>
      <w:r>
        <w:rPr>
          <w:sz w:val="24"/>
        </w:rPr>
        <w:t xml:space="preserve">(в ред. Федеральных законов от 23.11.2020 N 374-ФЗ , от 02.07.2021 N 305-ФЗ , от 25.12.2023 N 629-ФЗ )</w:t>
      </w:r>
    </w:p>
    <w:p>
      <w:pPr>
        <w:spacing w:after="120"/>
        <w:ind w:firstLine="709"/>
      </w:pPr>
      <w:r>
        <w:rPr>
          <w:sz w:val="24"/>
        </w:rPr>
        <w:t xml:space="preserve">(см. текст в предыдущей редакции )</w:t>
      </w:r>
    </w:p>
    <w:p>
      <w:pPr>
        <w:spacing w:after="120"/>
        <w:ind w:firstLine="709"/>
      </w:pPr>
      <w:r>
        <w:rPr>
          <w:sz w:val="24"/>
        </w:rPr>
        <w:t xml:space="preserve">В случае возврата налогоплательщику денежных средств, перечисленных им по договору финансирования, предусмотренному подпунктом 4 пункта 2 настоящей статьи, сумма налога, не уплаченная в связи с применением инвестиционного налогового вычета в отношении соответствующих расходов на создание объектов инфраструктуры, подлежит восстановлению и уплате в бюджет с уплатой сумм пеней, начисляемых со дня истечения установленного статьей 287 настоящего Кодекса срока уплаты налога.</w:t>
      </w:r>
    </w:p>
    <w:p>
      <w:pPr>
        <w:spacing w:after="120"/>
        <w:ind w:firstLine="709"/>
      </w:pPr>
      <w:r>
        <w:rPr>
          <w:sz w:val="24"/>
        </w:rPr>
        <w:t xml:space="preserve">(абзац введен Федеральным законом от 15.04.2019 N 63-ФЗ)</w:t>
      </w:r>
    </w:p>
    <w:p>
      <w:pPr>
        <w:spacing w:after="120"/>
        <w:ind w:firstLine="709"/>
      </w:pPr>
      <w:r>
        <w:rPr>
          <w:sz w:val="24"/>
        </w:rPr>
        <w:t xml:space="preserve">В случае возврата налогоплательщику имущества, которое перечислено им в виде пожертвований либо на формирование целевого капитала и расходы по передаче которого предусмотрены подпунктом 3 пункта 2 настоящей статьи, сумма налога, не уплаченная в связи с применением инвестиционного налогового вычета в отношении соответствующих расходов, подлежит восстановлению и уплате в бюджет с уплатой сумм пеней, начисляемых со дня истечения установленного статьей 287 настоящего Кодекса срока уплаты налога.</w:t>
      </w:r>
    </w:p>
    <w:p>
      <w:pPr>
        <w:spacing w:after="120"/>
        <w:ind w:firstLine="709"/>
      </w:pPr>
      <w:r>
        <w:rPr>
          <w:sz w:val="24"/>
        </w:rPr>
        <w:t xml:space="preserve">(абзац введен Федеральным законом от 31.07.2023 N 389-ФЗ)</w:t>
      </w:r>
    </w:p>
    <w:p>
      <w:pPr>
        <w:spacing w:after="120"/>
        <w:ind w:firstLine="709"/>
      </w:pPr>
      <w:r>
        <w:rPr>
          <w:sz w:val="24"/>
        </w:rPr>
        <w:t xml:space="preserve">В случаях расторжения или прекращения договора инвестиционного товарищества до истечения пяти лет с даты заключения договора инвестиционного товарищества, в отношении вклада в которое налогоплательщик использовал право на применение инвестиционного налогового вычета, исключения информации о договоре инвестиционного товарищества из регионального реестра инвестиционных товариществ, уступки прав и обязанностей или выдела доли из имущества, находящегося в общей собственности товарищей по договору инвестиционного товарищества, сумма налога, не уплаченная в связи с применением такого вычета, подлежит восстановлению и уплате в бюджет с уплатой сумм пеней, начисляемых со дня истечения установленного статьей 287 настоящего Кодекса срока уплаты налога.</w:t>
      </w:r>
    </w:p>
    <w:p>
      <w:pPr>
        <w:spacing w:after="120"/>
        <w:ind w:firstLine="709"/>
      </w:pPr>
      <w:r>
        <w:rPr>
          <w:sz w:val="24"/>
        </w:rPr>
        <w:t xml:space="preserve">(абзац введен Федеральным законом от 30.09.2024 N 337-ФЗ)</w:t>
      </w:r>
    </w:p>
    <w:p>
      <w:pPr>
        <w:spacing w:after="120"/>
        <w:ind w:firstLine="709"/>
      </w:pPr>
      <w:r>
        <w:rPr>
          <w:sz w:val="24"/>
        </w:rPr>
        <w:t xml:space="preserve">13. В целях применения инвестиционного налогового вычета по расходам, указанным в подпункте 8 пункта 2 настоящей статьи, некоммерческая организация, указанная в подпункте 22 пункта 2 статьи 251 настоящего Кодекса, и (или) организация, доля участия в которой такой некоммерческой организации составляет не менее 50 процентов, ежегодно не позднее 28 марта года, следующего за отчетным налоговым периодом, представляют лицам, передающим имущество в целях развития генетических технологий в Российской Федерации, отчеты о расходах, связанных с осуществлением мероприятий, предусмотренных программой развития генетических технологий и (или) соглашением о развитии генетических технологий (с копиями подтверждающих документов), произведенных за счет денежных средств, полученных от лиц, передающих имущество в целях развития генетических технологий в Российской Федерации, или от такой некоммерческой организации.</w:t>
      </w:r>
    </w:p>
    <w:p>
      <w:pPr>
        <w:spacing w:after="120"/>
        <w:ind w:firstLine="709"/>
      </w:pPr>
      <w:r>
        <w:rPr>
          <w:sz w:val="24"/>
        </w:rPr>
        <w:t xml:space="preserve">В отчетах, указанных в абзаце первом настоящего пункта, должно быть также отражено имущество (его стоимость, сформированная по правилам главы 25 настоящего Кодекса), полученное от лиц, передающих имущество в целях развития генетических технологий в Российской Федерации, или от некоммерческой организации, указанной в подпункте 22 пункта 2 статьи 251 настоящего Кодекса, и используемое для осуществления мероприятий, предусмотренных программой развития генетических технологий и (или) соглашением о развитии генетических технологий.</w:t>
      </w:r>
    </w:p>
    <w:p>
      <w:pPr>
        <w:spacing w:after="120"/>
        <w:ind w:firstLine="709"/>
      </w:pPr>
      <w:r>
        <w:rPr>
          <w:sz w:val="24"/>
        </w:rPr>
        <w:t xml:space="preserve">В случае, если сумма осуществленных расходов (с учетом стоимости имущества, указанного в абзаце втором настоящего пункта) в представленных отчетах суммарно меньше, чем сумма расходов, учтенная лицами, передающими имущество в целях развития генетических технологий в Российской Федерации, в составе инвестиционного налогового вычета, сумма расходов, учтенная лицами, передающими имущество в целях развития генетических технологий в Российской Федерации в составе инвестиционного налогового вычета, может быть подтверждена документами о расходах этих организаций, указанных в отчетах за следующий налоговый период.</w:t>
      </w:r>
    </w:p>
    <w:p>
      <w:pPr>
        <w:spacing w:after="120"/>
        <w:ind w:firstLine="709"/>
      </w:pPr>
      <w:r>
        <w:rPr>
          <w:sz w:val="24"/>
        </w:rPr>
        <w:t xml:space="preserve">В случае, если сумма расходов, учтенная лицами, передающими имущество в целях развития генетических технологий в Российской Федерации, при определении инвестиционного налогового вычета, не может быть подтверждена в порядке, указанном в абзацах первом - третьем настоящего пункта, сумма налога, не уплаченная в связи с применением инвестиционного налогового вычета в отношении расходов, предусмотренных подпунктом 8 пункта 2 настоящей статьи, в соответствующей части подлежит восстановлению и уплате в бюджет лицами, передающими имущество в целях развития генетических технологий в Российской Федерации, с уплатой сумм пеней, начисляемых со дня истечения установленного статьей 287 настоящего Кодекса срока уплаты налога.</w:t>
      </w:r>
    </w:p>
    <w:p>
      <w:pPr>
        <w:spacing w:after="120"/>
        <w:ind w:firstLine="709"/>
      </w:pPr>
      <w:r>
        <w:rPr>
          <w:sz w:val="24"/>
        </w:rPr>
        <w:t xml:space="preserve">В случае, если некоммерческая организация, указанная в подпункте 22 пункта 2 статьи 251 настоящего Кодекса, и (или) организация, доля участия в которой такой некоммерческой организации составляет не менее 50 процентов, использовали имущество, указанное в подпункте 22 пункта 2 статьи 251 настоящего Кодекса или пункте 48.32 статьи 270 настоящего Кодекса, на реализацию мероприятий, отличных от мероприятий, предусмотренных программой развития генетических технологий и (или) соглашением о развитии генетических технологий, сумма налога, не уплаченная в связи с применением инвестиционного налогового вычета в отношении расходов, предусмотренных подпунктом 8 пункта 2 настоящей статьи, в соответствующей части подлежит восстановлению и уплате в бюджет лицами, передающими имущество в целях развития генетических технологий в Российской Федерации, с уплатой сумм пеней, начисляемых со дня истечения установленного статьей 287 настоящего Кодекса срока уплаты налога.</w:t>
      </w:r>
    </w:p>
    <w:p>
      <w:pPr>
        <w:spacing w:after="120"/>
        <w:ind w:firstLine="709"/>
      </w:pPr>
      <w:r>
        <w:rPr>
          <w:sz w:val="24"/>
        </w:rPr>
        <w:t xml:space="preserve">(п. 13 введен Федеральным законом от 14.07.2022 N 323-ФЗ)</w:t>
      </w:r>
    </w:p>
    <w:p>
      <w:pPr>
        <w:spacing w:after="120"/>
        <w:ind w:firstLine="709"/>
      </w:pPr>
      <w:r>
        <w:rPr>
          <w:sz w:val="24"/>
        </w:rPr>
        <w:t xml:space="preserve">14. Положения настоящей статьи в части прав, предоставленных органам власти субъекта Российской Федерации, распространяются на представительный орган федеральной территории "Сириус".</w:t>
      </w:r>
    </w:p>
    <w:p>
      <w:pPr>
        <w:spacing w:after="120"/>
        <w:ind w:firstLine="709"/>
      </w:pPr>
      <w:r>
        <w:rPr>
          <w:sz w:val="24"/>
        </w:rPr>
        <w:t xml:space="preserve">(п. 14 введен Федеральным законом от 31.07.2023 N 389-ФЗ)</w:t>
      </w:r>
    </w:p>
    <w:p>
      <w:pPr>
        <w:spacing w:after="120"/>
        <w:ind w:firstLine="709"/>
      </w:pPr>
      <w:r>
        <w:rPr>
          <w:sz w:val="24"/>
        </w:rPr>
        <w:t xml:space="preserve">15. Если законом субъекта Российской Федерации установлено право налогоплательщика на применение инвестиционного налогового вычета в отношении каких-либо из расходов, указанных в подпунктах 1 - 10 пункта 2 настоящей статьи, соответствующий субъект Российской Федерации не вправе устанавливать инвестиционный налоговый вычет в отношении тех же расходов по основанию, указанному в подпункте 11 пункта 2 настоящей статьи.</w:t>
      </w:r>
    </w:p>
    <w:p>
      <w:pPr>
        <w:spacing w:after="120"/>
        <w:ind w:firstLine="709"/>
      </w:pPr>
      <w:r>
        <w:rPr>
          <w:sz w:val="24"/>
        </w:rPr>
        <w:t xml:space="preserve">(п. 15 введен Федеральным законом от 28.11.2025 N 425-ФЗ)</w:t>
      </w:r>
    </w:p>
    <w:p>
      <w:pPr>
        <w:spacing w:after="120"/>
        <w:ind w:firstLine="709"/>
      </w:pPr>
      <w:r>
        <w:rPr>
          <w:sz w:val="24"/>
        </w:rPr>
        <w:t xml:space="preserve">&lt;div class="</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НК РФ, часть вторая, ст. 286.1</dc:title>
  <dc:creator>АРБИТРАЖ! · arbi.ru</dc:creator>
  <cp:lastModifiedBy>АРБИТРАЖ!</cp:lastModifiedBy>
  <dcterms:created xsi:type="dcterms:W3CDTF">2026-10-22T20:22:51.879Z</dcterms:created>
</cp:coreProperties>
</file>