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Вопросы применения ст. 289 НК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налогам:</w:t>
      </w:r>
    </w:p>
    <w:p>
      <w:pPr>
        <w:spacing w:after="120"/>
        <w:ind w:firstLine="709"/>
      </w:pPr>
      <w:r>
        <w:rPr>
          <w:sz w:val="24"/>
        </w:rPr>
        <w:t xml:space="preserve">- Возможен ли штраф за несвоевременное представление декларации по налогу на прибыль за отчетный период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289 НК РФ</w:t>
      </w:r>
    </w:p>
    <w:p>
      <w:pPr>
        <w:spacing w:after="120"/>
        <w:ind w:firstLine="709"/>
      </w:pPr>
      <w:r>
        <w:rPr>
          <w:sz w:val="24"/>
        </w:rPr>
        <w:t xml:space="preserve">Готовые решения:</w:t>
      </w:r>
    </w:p>
    <w:p>
      <w:pPr>
        <w:spacing w:after="120"/>
        <w:ind w:firstLine="709"/>
      </w:pPr>
      <w:r>
        <w:rPr>
          <w:sz w:val="24"/>
        </w:rPr>
        <w:t xml:space="preserve">- Как заполнить декларацию по налогу на прибыль, в т.ч. за отчетные периоды</w:t>
      </w:r>
    </w:p>
    <w:p>
      <w:pPr>
        <w:spacing w:after="120"/>
        <w:ind w:firstLine="709"/>
      </w:pPr>
      <w:r>
        <w:rPr>
          <w:sz w:val="24"/>
        </w:rPr>
        <w:t xml:space="preserve">- Как заполнить и сдать декларацию по налогу на прибыль при наличии обособленных подразделений</w:t>
      </w:r>
    </w:p>
    <w:p>
      <w:pPr>
        <w:spacing w:after="120"/>
        <w:ind w:firstLine="709"/>
      </w:pPr>
      <w:r>
        <w:rPr>
          <w:sz w:val="24"/>
        </w:rPr>
        <w:t xml:space="preserve">- Как заполнить расчет о суммах выплаченных иностранным организациям доходов</w:t>
      </w:r>
    </w:p>
    <w:p>
      <w:pPr>
        <w:spacing w:after="120"/>
        <w:ind w:firstLine="709"/>
      </w:pPr>
      <w:r>
        <w:rPr>
          <w:sz w:val="24"/>
        </w:rPr>
        <w:t xml:space="preserve">- Как и в какие сроки представить декларацию по налогу на прибыль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1 п. 1 ст. 289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 независимо от наличия у них обязанности по уплате налога и (или) авансовых платежей по налогу, особенностей исчисления и уплаты налога обязаны по истечении каждого отчетного и налогового периода представлять в налоговые органы по месту своего нахождения и месту нахождения каждого обособленного подразделения, если иное не предусмотрено настоящим пунктом, соответствующие налоговые декларации в порядке, определенном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30.12.2006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Налоговые агенты обязаны по истечении каждого отчетного (налогового) периода, в котором они производили выплаты налогоплательщику, представлять в налоговые органы по месту своего нахождения расчеты сумм доходов, выплаченных организациям, и сумм удержанных налогов за прошедший отчетный (налоговый) период (далее в настоящей главе - налоговый расчет) в порядке, определенном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соответствии со статьей 83 настоящего Кодекса отнесенные к категории крупнейших, представляют налоговые декларации (налоговые расчеты) в налоговый орган по месту учета в качестве крупнейших налогоплательщиков.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30.12.2006 N 268-ФЗ;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пункте 1 статьи 275.2 настоящего Кодекса, обязаны по истечении каждого отчетного и налогового периода представлять в налоговые органы по месту учета (по месту учета в качестве крупнейших налогоплательщиков, по месту учета в качестве оператора нового морского месторождения углеводородного сырья) налоговые декларации с расчетом налоговых баз отдельно в отношении каждого нового морского месторождения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пункте 3.1 статьи 286 настоящего Кодекса, освобождаются от обязанности представлять налоговые декларации за отчетные периоды 2020 и 2021 годов.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2. Налогоплательщики по итогам отчетного периода представляют налоговые декларации упрощенной формы. Некоммерческие организации, у которых не возникает обязательств по уплате налога, представляют налоговую декларацию по упрощенной форме по истечении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Театры, музеи, библиотеки, концертные организации, являющиеся бюджетными учреждениями, представляют налоговую декларацию только по истечении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215-ФЗ)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 (налоговые агенты) представляют налоговые декларации (налоговые расчеты) не позднее 25 календарных дней со дня окончания соответствующего отчетного периода . Налогоплательщики, исчисляющие суммы ежемесячных авансовых платежей по фактически полученной прибыли, представляют налоговые декларации не позднее 25-го числа месяца, следующего за последним месяцем отчетного периода, по итогам которого производится исчисление авансового платежа.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27.07.2006 N 137-ФЗ , от 14.07.2022 N 263-ФЗ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Налоговые декларации (налоговые расчеты) по итогам налогового периода представляются налогоплательщиками (налоговыми агентами) не позднее 25 марта года, следующего за истекшим налоговым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Организация, в состав которой входят обособленные подразделения, по окончании каждого отчетного и налогового периода представляет в налоговые органы по месту своего нахождения налоговую декларацию в целом по организации с распределением по обособленным подразделениям.</w:t>
      </w:r>
    </w:p>
    <w:p>
      <w:pPr>
        <w:spacing w:after="120"/>
        <w:ind w:firstLine="709"/>
      </w:pPr>
      <w:r>
        <w:rPr>
          <w:sz w:val="24"/>
        </w:rPr>
        <w:t xml:space="preserve">6. Организации, получившие статус участников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либо участников проекта в соответствии с Федеральным законом от 29 июля 2017 года N 216-ФЗ "Об инновационных научно-технологических центрах и о внесении изменений в отдельные законодательные акты Российской Федерации" и осуществляющие расчет совокупного размера прибыли в соответствии с пунктом 18 статьи 274 настоящего Кодекса, вместе с налоговой декларацией представляют расчет совокупного размера прибыли.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30.10.2018 N 373-ФЗ)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Участники консолидированной группы налогоплательщиков, за исключением ответственного участника этой группы, не представляют налоговых деклараций в налоговые органы по месту своего учета, если они не получают доходов, не включаемых в консолидированную налоговую базу этой группы.</w:t>
      </w:r>
    </w:p>
    <w:p>
      <w:pPr>
        <w:spacing w:after="120"/>
        <w:ind w:firstLine="709"/>
      </w:pPr>
      <w:r>
        <w:rPr>
          <w:sz w:val="24"/>
        </w:rPr>
        <w:t xml:space="preserve">Если участники консолидированной группы налогоплательщиков получают доходы, не включаемые в консолидированную налоговую базу этой группы, они представляют в налоговые органы по месту своего учета налоговые декларации только в части исчисления налога в отношении таких доходов.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8. Налоговая декларация по налогу на прибыль организаций по консолидированной группе налогоплательщиков по итогам отчетного (налогового) периода составляется ответственным участником этой группы на основе данных налогового учета и консолидированной налоговой базы в целом по консолидированной группе налогоплательщиков только в части исчисления налога в отношении консолидированной налоговой базы.</w:t>
      </w:r>
    </w:p>
    <w:p>
      <w:pPr>
        <w:spacing w:after="120"/>
        <w:ind w:firstLine="709"/>
      </w:pPr>
      <w:r>
        <w:rPr>
          <w:sz w:val="24"/>
        </w:rPr>
        <w:t xml:space="preserve">Ответственный участник консолидированной группы налогоплательщиков обязан представлять налоговые декларации по налогу на прибыль организаций по консолидированной группе налогоплательщиков в налоговый орган по месту регистрации договора о создании такой группы в порядке и сроки, которые установлены настоящей статьей для налоговой декларации по налогу.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289</dc:title>
  <dc:creator>АРБИТРАЖ! · arbi.ru</dc:creator>
  <cp:lastModifiedBy>АРБИТРАЖ!</cp:lastModifiedBy>
  <dcterms:created xsi:type="dcterms:W3CDTF">2026-10-23T00:33:24.250Z</dcterms:created>
</cp:coreProperties>
</file>