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324.1 НК РФ</w:t>
      </w:r>
    </w:p>
    <w:p>
      <w:pPr>
        <w:spacing w:after="120"/>
        <w:ind w:firstLine="709"/>
      </w:pPr>
      <w:r>
        <w:rPr>
          <w:sz w:val="24"/>
        </w:rPr>
        <w:t xml:space="preserve">- Какие суммы понимают под "недоиспользованными суммами резерва предстоящих расходов на оплату отпусков" в целях налога на прибыль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Налогоплательщик, принявший решение о равномерном учете для целей налогообложения предстоящих расходов на оплату отпусков работников, обязан отразить в учетной политике для целей налогообложения принятый им способ резервирования, определить предельную сумму отчислений и ежемесячный процент отчислений в указанный резерв.</w:t>
      </w:r>
    </w:p>
    <w:p>
      <w:pPr>
        <w:spacing w:after="120"/>
        <w:ind w:firstLine="709"/>
      </w:pPr>
      <w:r>
        <w:rPr>
          <w:sz w:val="24"/>
        </w:rPr>
        <w:t xml:space="preserve">Для этих целей налогоплательщик обязан составить специальный расчет (смету), в котором отражается расчет размера ежемесячных отчислений в указанный резерв, исходя из сведений о предполагаемой годовой сумме расходов на оплату отпусков, включая сумму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 с этих расходов. При этом процент отчислений в указанный резерв определяется как отношение предполагаемой годовой суммы расходов на оплату отпусков к предполагаемому годовому размеру расходов на оплату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Расходы на формирование резерва предстоящих расходов на оплату отпусков относятся на счета учета расходов на оплату труда соответствующих категорий работников.</w:t>
      </w:r>
    </w:p>
    <w:p>
      <w:pPr>
        <w:spacing w:after="120"/>
        <w:ind w:firstLine="709"/>
      </w:pPr>
      <w:r>
        <w:rPr>
          <w:sz w:val="24"/>
        </w:rPr>
        <w:t xml:space="preserve">3. На конец налогового периода налогоплательщик обязан провести инвентаризацию указанного резерва.</w:t>
      </w:r>
    </w:p>
    <w:p>
      <w:pPr>
        <w:spacing w:after="120"/>
        <w:ind w:firstLine="709"/>
      </w:pPr>
      <w:r>
        <w:rPr>
          <w:sz w:val="24"/>
        </w:rPr>
        <w:t xml:space="preserve">Недоиспользованные на последнее число текущего налогового периода суммы указанного резерва подлежат обязательному включению в состав налоговой базы текущего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недостаточности средств фактически начисленного резерва, подтвержденного инвентаризацией на последний день налогового периода, налогоплательщик обязан по состоянию на 31 декабря года, в котором резерв был начислен, включить в расходы сумму фактических расходов на оплату отпусков и соответственно сумму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по которым ранее не создавался указанный резерв.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24.07.2009 N 213-ФЗ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Резерв предстоящих расходов на оплату отпусков работникам должен быть уточнен исходя из количества дней неиспользованного отпуска, среднедневной суммы расходов на оплату труда работников (с учетом установленной методики расчета среднего заработка ) и обязательных отчислений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по итогам инвентаризации резерва предстоящих расходов на оплату отпусков сумма рассчитанного резерва в части неиспользованного отпуска, определенная исходя из среднедневной суммы расходов на оплату труда и количества дней неиспользованного отпуска на конец года, превышает фактический остаток неиспользованного резерва на конец года, то сумма превышения подлежит включению в состав расходов на оплату труда. Если по итогам инвентаризации резерва предстоящих расходов на оплату отпусков сумма рассчитанного резерва в части неиспользованного отпуска, определенная исходя из среднедневной суммы расходов на оплату труда и количества дней неиспользованного отпуска на конец года, оказывается меньше фактического остатка неиспользованного резерва на конец года, то отрицательная разница подлежит включению в состав внереализационных доходов.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24.07.2007 N 216-ФЗ)</w:t>
      </w:r>
    </w:p>
    <w:p>
      <w:pPr>
        <w:spacing w:after="120"/>
        <w:ind w:firstLine="709"/>
      </w:pPr>
      <w:r>
        <w:rPr>
          <w:sz w:val="24"/>
        </w:rPr>
        <w:t xml:space="preserve">5. Если при уточнении учетной политики на следующий налоговый период налогоплательщик посчитает нецелесообразным формировать резерв предстоящих расходов на оплату отпусков, то сумма остатка указанного резерва, выявленного в результате инвентаризации по состоянию на 31 декабря года, в котором он был начислен, для целей налогообложения включается в состав внереализационных доходов текущего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6. В аналогичном порядке налогоплательщик осуществляет отчисления в резерв предстоящих расходов на выплату ежегодных вознаграждений за выслугу лет и по итогам работы за год с учетом особенностей, предусмотренных пунктом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Инвентаризация резерва предстоящих расходов на выплату ежегодных вознаграждений за выслугу лет и по итогам работы за год осуществляется до момента представления налоговой декларации за отчетный (налоговый) период. Если сумма вознаграждений за выслугу лет и по итогам работы за год, фактически начисленных до даты инвентаризации, превышает сумму резерва, сформированного на последнюю дату отчетного (налогового) периода, то сумма превышения включается в состав расходов отчетного (налогового) периода. Если сумма вознаграждений за выслугу лет и по итогам работы за год, фактически начисленных до даты инвентаризации, оказывается меньше суммы резерва, сформированного на последнюю дату отчетного (налогового) периода, то разница подлежит включению в состав внереализационных доходов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При определении суммы фактически начисленного вознаграждения за выслугу лет и по итогам работы за год не учитываются расходы, списанные за счет резерва, созданного в предыдущем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324.1</dc:title>
  <dc:creator>АРБИТРАЖ! · arbi.ru</dc:creator>
  <cp:lastModifiedBy>АРБИТРАЖ!</cp:lastModifiedBy>
  <dcterms:created xsi:type="dcterms:W3CDTF">2026-10-22T14:54:47.675Z</dcterms:created>
</cp:coreProperties>
</file>