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333.12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25.2. Водный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Налоговые ставки устанавливаются по бассейнам рек, озер, морей и экономическим районам в следующих размерах :</w:t>
      </w:r>
    </w:p>
    <w:p>
      <w:pPr>
        <w:spacing w:after="120"/>
        <w:ind w:firstLine="709"/>
      </w:pPr>
      <w:r>
        <w:rPr>
          <w:sz w:val="24"/>
        </w:rPr>
        <w:t xml:space="preserve">1) при заборе воды из:</w:t>
      </w:r>
    </w:p>
    <w:p>
      <w:pPr>
        <w:spacing w:after="120"/>
        <w:ind w:firstLine="709"/>
      </w:pPr>
      <w:r>
        <w:rPr>
          <w:sz w:val="24"/>
        </w:rPr>
        <w:t xml:space="preserve">поверхностных водных объектов в пределах установленных квартальных (годовых) лимитов водопользования и подземных водных объектов в пределах установленного в лицензии на пользование недрами для добычи подземных вод разрешенного (предельно допустимого) водоотбора в сутки (год):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Экономический район</w:t>
      </w:r>
    </w:p>
    <w:p>
      <w:pPr>
        <w:spacing w:after="120"/>
        <w:ind w:firstLine="709"/>
      </w:pPr>
      <w:r>
        <w:rPr>
          <w:sz w:val="24"/>
        </w:rPr>
        <w:t xml:space="preserve">Бассейн реки, озера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в рублях за 1 тыс. куб. м воды, забранной</w:t>
      </w:r>
    </w:p>
    <w:p>
      <w:pPr>
        <w:spacing w:after="120"/>
        <w:ind w:firstLine="709"/>
      </w:pPr>
      <w:r>
        <w:rPr>
          <w:sz w:val="24"/>
        </w:rPr>
        <w:t xml:space="preserve">из поверхностных водных объектов</w:t>
      </w:r>
    </w:p>
    <w:p>
      <w:pPr>
        <w:spacing w:after="120"/>
        <w:ind w:firstLine="709"/>
      </w:pPr>
      <w:r>
        <w:rPr>
          <w:sz w:val="24"/>
        </w:rPr>
        <w:t xml:space="preserve">из подземных водных объектов</w:t>
      </w:r>
    </w:p>
    <w:p>
      <w:pPr>
        <w:spacing w:after="120"/>
        <w:ind w:firstLine="709"/>
      </w:pPr>
      <w:r>
        <w:rPr>
          <w:sz w:val="24"/>
        </w:rPr>
        <w:t xml:space="preserve">1</w:t>
      </w:r>
    </w:p>
    <w:p>
      <w:pPr>
        <w:spacing w:after="120"/>
        <w:ind w:firstLine="709"/>
      </w:pPr>
      <w:r>
        <w:rPr>
          <w:sz w:val="24"/>
        </w:rPr>
        <w:t xml:space="preserve">2</w:t>
      </w:r>
    </w:p>
    <w:p>
      <w:pPr>
        <w:spacing w:after="120"/>
        <w:ind w:firstLine="709"/>
      </w:pPr>
      <w:r>
        <w:rPr>
          <w:sz w:val="24"/>
        </w:rPr>
        <w:t xml:space="preserve">3</w:t>
      </w:r>
    </w:p>
    <w:p>
      <w:pPr>
        <w:spacing w:after="120"/>
        <w:ind w:firstLine="709"/>
      </w:pPr>
      <w:r>
        <w:rPr>
          <w:sz w:val="24"/>
        </w:rPr>
        <w:t xml:space="preserve">4</w:t>
      </w:r>
    </w:p>
    <w:p>
      <w:pPr>
        <w:spacing w:after="120"/>
        <w:ind w:firstLine="709"/>
      </w:pPr>
      <w:r>
        <w:rPr>
          <w:sz w:val="24"/>
        </w:rPr>
        <w:t xml:space="preserve">Северный</w:t>
      </w:r>
    </w:p>
    <w:p>
      <w:pPr>
        <w:spacing w:after="120"/>
        <w:ind w:firstLine="709"/>
      </w:pPr>
      <w:r>
        <w:rPr>
          <w:sz w:val="24"/>
        </w:rPr>
        <w:t xml:space="preserve">Волга</w:t>
      </w:r>
    </w:p>
    <w:p>
      <w:pPr>
        <w:spacing w:after="120"/>
        <w:ind w:firstLine="709"/>
      </w:pPr>
      <w:r>
        <w:rPr>
          <w:sz w:val="24"/>
        </w:rPr>
        <w:t xml:space="preserve">300</w:t>
      </w:r>
    </w:p>
    <w:p>
      <w:pPr>
        <w:spacing w:after="120"/>
        <w:ind w:firstLine="709"/>
      </w:pPr>
      <w:r>
        <w:rPr>
          <w:sz w:val="24"/>
        </w:rPr>
        <w:t xml:space="preserve">384</w:t>
      </w:r>
    </w:p>
    <w:p>
      <w:pPr>
        <w:spacing w:after="120"/>
        <w:ind w:firstLine="709"/>
      </w:pPr>
      <w:r>
        <w:rPr>
          <w:sz w:val="24"/>
        </w:rPr>
        <w:t xml:space="preserve">Нева</w:t>
      </w:r>
    </w:p>
    <w:p>
      <w:pPr>
        <w:spacing w:after="120"/>
        <w:ind w:firstLine="709"/>
      </w:pPr>
      <w:r>
        <w:rPr>
          <w:sz w:val="24"/>
        </w:rPr>
        <w:t xml:space="preserve">264</w:t>
      </w:r>
    </w:p>
    <w:p>
      <w:pPr>
        <w:spacing w:after="120"/>
        <w:ind w:firstLine="709"/>
      </w:pPr>
      <w:r>
        <w:rPr>
          <w:sz w:val="24"/>
        </w:rPr>
        <w:t xml:space="preserve">348</w:t>
      </w:r>
    </w:p>
    <w:p>
      <w:pPr>
        <w:spacing w:after="120"/>
        <w:ind w:firstLine="709"/>
      </w:pPr>
      <w:r>
        <w:rPr>
          <w:sz w:val="24"/>
        </w:rPr>
        <w:t xml:space="preserve">Печора</w:t>
      </w:r>
    </w:p>
    <w:p>
      <w:pPr>
        <w:spacing w:after="120"/>
        <w:ind w:firstLine="709"/>
      </w:pPr>
      <w:r>
        <w:rPr>
          <w:sz w:val="24"/>
        </w:rPr>
        <w:t xml:space="preserve">246</w:t>
      </w:r>
    </w:p>
    <w:p>
      <w:pPr>
        <w:spacing w:after="120"/>
        <w:ind w:firstLine="709"/>
      </w:pPr>
      <w:r>
        <w:rPr>
          <w:sz w:val="24"/>
        </w:rPr>
        <w:t xml:space="preserve">300</w:t>
      </w:r>
    </w:p>
    <w:p>
      <w:pPr>
        <w:spacing w:after="120"/>
        <w:ind w:firstLine="709"/>
      </w:pPr>
      <w:r>
        <w:rPr>
          <w:sz w:val="24"/>
        </w:rPr>
        <w:t xml:space="preserve">Северная Двина</w:t>
      </w:r>
    </w:p>
    <w:p>
      <w:pPr>
        <w:spacing w:after="120"/>
        <w:ind w:firstLine="709"/>
      </w:pPr>
      <w:r>
        <w:rPr>
          <w:sz w:val="24"/>
        </w:rPr>
        <w:t xml:space="preserve">258</w:t>
      </w:r>
    </w:p>
    <w:p>
      <w:pPr>
        <w:spacing w:after="120"/>
        <w:ind w:firstLine="709"/>
      </w:pPr>
      <w:r>
        <w:rPr>
          <w:sz w:val="24"/>
        </w:rPr>
        <w:t xml:space="preserve">312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306</w:t>
      </w:r>
    </w:p>
    <w:p>
      <w:pPr>
        <w:spacing w:after="120"/>
        <w:ind w:firstLine="709"/>
      </w:pPr>
      <w:r>
        <w:rPr>
          <w:sz w:val="24"/>
        </w:rPr>
        <w:t xml:space="preserve">378</w:t>
      </w:r>
    </w:p>
    <w:p>
      <w:pPr>
        <w:spacing w:after="120"/>
        <w:ind w:firstLine="709"/>
      </w:pPr>
      <w:r>
        <w:rPr>
          <w:sz w:val="24"/>
        </w:rPr>
        <w:t xml:space="preserve">Северо-Западный</w:t>
      </w:r>
    </w:p>
    <w:p>
      <w:pPr>
        <w:spacing w:after="120"/>
        <w:ind w:firstLine="709"/>
      </w:pPr>
      <w:r>
        <w:rPr>
          <w:sz w:val="24"/>
        </w:rPr>
        <w:t xml:space="preserve">Волга</w:t>
      </w:r>
    </w:p>
    <w:p>
      <w:pPr>
        <w:spacing w:after="120"/>
        <w:ind w:firstLine="709"/>
      </w:pPr>
      <w:r>
        <w:rPr>
          <w:sz w:val="24"/>
        </w:rPr>
        <w:t xml:space="preserve">294</w:t>
      </w:r>
    </w:p>
    <w:p>
      <w:pPr>
        <w:spacing w:after="120"/>
        <w:ind w:firstLine="709"/>
      </w:pPr>
      <w:r>
        <w:rPr>
          <w:sz w:val="24"/>
        </w:rPr>
        <w:t xml:space="preserve">390</w:t>
      </w:r>
    </w:p>
    <w:p>
      <w:pPr>
        <w:spacing w:after="120"/>
        <w:ind w:firstLine="709"/>
      </w:pPr>
      <w:r>
        <w:rPr>
          <w:sz w:val="24"/>
        </w:rPr>
        <w:t xml:space="preserve">Западная Двина</w:t>
      </w:r>
    </w:p>
    <w:p>
      <w:pPr>
        <w:spacing w:after="120"/>
        <w:ind w:firstLine="709"/>
      </w:pPr>
      <w:r>
        <w:rPr>
          <w:sz w:val="24"/>
        </w:rPr>
        <w:t xml:space="preserve">288</w:t>
      </w:r>
    </w:p>
    <w:p>
      <w:pPr>
        <w:spacing w:after="120"/>
        <w:ind w:firstLine="709"/>
      </w:pPr>
      <w:r>
        <w:rPr>
          <w:sz w:val="24"/>
        </w:rPr>
        <w:t xml:space="preserve">366</w:t>
      </w:r>
    </w:p>
    <w:p>
      <w:pPr>
        <w:spacing w:after="120"/>
        <w:ind w:firstLine="709"/>
      </w:pPr>
      <w:r>
        <w:rPr>
          <w:sz w:val="24"/>
        </w:rPr>
        <w:t xml:space="preserve">Нева</w:t>
      </w:r>
    </w:p>
    <w:p>
      <w:pPr>
        <w:spacing w:after="120"/>
        <w:ind w:firstLine="709"/>
      </w:pPr>
      <w:r>
        <w:rPr>
          <w:sz w:val="24"/>
        </w:rPr>
        <w:t xml:space="preserve">258</w:t>
      </w:r>
    </w:p>
    <w:p>
      <w:pPr>
        <w:spacing w:after="120"/>
        <w:ind w:firstLine="709"/>
      </w:pPr>
      <w:r>
        <w:rPr>
          <w:sz w:val="24"/>
        </w:rPr>
        <w:t xml:space="preserve">342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282</w:t>
      </w:r>
    </w:p>
    <w:p>
      <w:pPr>
        <w:spacing w:after="120"/>
        <w:ind w:firstLine="709"/>
      </w:pPr>
      <w:r>
        <w:rPr>
          <w:sz w:val="24"/>
        </w:rPr>
        <w:t xml:space="preserve">372</w:t>
      </w:r>
    </w:p>
    <w:p>
      <w:pPr>
        <w:spacing w:after="120"/>
        <w:ind w:firstLine="709"/>
      </w:pPr>
      <w:r>
        <w:rPr>
          <w:sz w:val="24"/>
        </w:rPr>
        <w:t xml:space="preserve">Центральный</w:t>
      </w:r>
    </w:p>
    <w:p>
      <w:pPr>
        <w:spacing w:after="120"/>
        <w:ind w:firstLine="709"/>
      </w:pPr>
      <w:r>
        <w:rPr>
          <w:sz w:val="24"/>
        </w:rPr>
        <w:t xml:space="preserve">Волга</w:t>
      </w:r>
    </w:p>
    <w:p>
      <w:pPr>
        <w:spacing w:after="120"/>
        <w:ind w:firstLine="709"/>
      </w:pPr>
      <w:r>
        <w:rPr>
          <w:sz w:val="24"/>
        </w:rPr>
        <w:t xml:space="preserve">288</w:t>
      </w:r>
    </w:p>
    <w:p>
      <w:pPr>
        <w:spacing w:after="120"/>
        <w:ind w:firstLine="709"/>
      </w:pPr>
      <w:r>
        <w:rPr>
          <w:sz w:val="24"/>
        </w:rPr>
        <w:t xml:space="preserve">360</w:t>
      </w:r>
    </w:p>
    <w:p>
      <w:pPr>
        <w:spacing w:after="120"/>
        <w:ind w:firstLine="709"/>
      </w:pPr>
      <w:r>
        <w:rPr>
          <w:sz w:val="24"/>
        </w:rPr>
        <w:t xml:space="preserve">Днепр</w:t>
      </w:r>
    </w:p>
    <w:p>
      <w:pPr>
        <w:spacing w:after="120"/>
        <w:ind w:firstLine="709"/>
      </w:pPr>
      <w:r>
        <w:rPr>
          <w:sz w:val="24"/>
        </w:rPr>
        <w:t xml:space="preserve">276</w:t>
      </w:r>
    </w:p>
    <w:p>
      <w:pPr>
        <w:spacing w:after="120"/>
        <w:ind w:firstLine="709"/>
      </w:pPr>
      <w:r>
        <w:rPr>
          <w:sz w:val="24"/>
        </w:rPr>
        <w:t xml:space="preserve">342</w:t>
      </w:r>
    </w:p>
    <w:p>
      <w:pPr>
        <w:spacing w:after="120"/>
        <w:ind w:firstLine="709"/>
      </w:pPr>
      <w:r>
        <w:rPr>
          <w:sz w:val="24"/>
        </w:rPr>
        <w:t xml:space="preserve">Дон</w:t>
      </w:r>
    </w:p>
    <w:p>
      <w:pPr>
        <w:spacing w:after="120"/>
        <w:ind w:firstLine="709"/>
      </w:pPr>
      <w:r>
        <w:rPr>
          <w:sz w:val="24"/>
        </w:rPr>
        <w:t xml:space="preserve">294</w:t>
      </w:r>
    </w:p>
    <w:p>
      <w:pPr>
        <w:spacing w:after="120"/>
        <w:ind w:firstLine="709"/>
      </w:pPr>
      <w:r>
        <w:rPr>
          <w:sz w:val="24"/>
        </w:rPr>
        <w:t xml:space="preserve">384</w:t>
      </w:r>
    </w:p>
    <w:p>
      <w:pPr>
        <w:spacing w:after="120"/>
        <w:ind w:firstLine="709"/>
      </w:pPr>
      <w:r>
        <w:rPr>
          <w:sz w:val="24"/>
        </w:rPr>
        <w:t xml:space="preserve">Западная Двина</w:t>
      </w:r>
    </w:p>
    <w:p>
      <w:pPr>
        <w:spacing w:after="120"/>
        <w:ind w:firstLine="709"/>
      </w:pPr>
      <w:r>
        <w:rPr>
          <w:sz w:val="24"/>
        </w:rPr>
        <w:t xml:space="preserve">306</w:t>
      </w:r>
    </w:p>
    <w:p>
      <w:pPr>
        <w:spacing w:after="120"/>
        <w:ind w:firstLine="709"/>
      </w:pPr>
      <w:r>
        <w:rPr>
          <w:sz w:val="24"/>
        </w:rPr>
        <w:t xml:space="preserve">354</w:t>
      </w:r>
    </w:p>
    <w:p>
      <w:pPr>
        <w:spacing w:after="120"/>
        <w:ind w:firstLine="709"/>
      </w:pPr>
      <w:r>
        <w:rPr>
          <w:sz w:val="24"/>
        </w:rPr>
        <w:t xml:space="preserve">Нева</w:t>
      </w:r>
    </w:p>
    <w:p>
      <w:pPr>
        <w:spacing w:after="120"/>
        <w:ind w:firstLine="709"/>
      </w:pPr>
      <w:r>
        <w:rPr>
          <w:sz w:val="24"/>
        </w:rPr>
        <w:t xml:space="preserve">252</w:t>
      </w:r>
    </w:p>
    <w:p>
      <w:pPr>
        <w:spacing w:after="120"/>
        <w:ind w:firstLine="709"/>
      </w:pPr>
      <w:r>
        <w:rPr>
          <w:sz w:val="24"/>
        </w:rPr>
        <w:t xml:space="preserve">306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264</w:t>
      </w:r>
    </w:p>
    <w:p>
      <w:pPr>
        <w:spacing w:after="120"/>
        <w:ind w:firstLine="709"/>
      </w:pPr>
      <w:r>
        <w:rPr>
          <w:sz w:val="24"/>
        </w:rPr>
        <w:t xml:space="preserve">336</w:t>
      </w:r>
    </w:p>
    <w:p>
      <w:pPr>
        <w:spacing w:after="120"/>
        <w:ind w:firstLine="709"/>
      </w:pPr>
      <w:r>
        <w:rPr>
          <w:sz w:val="24"/>
        </w:rPr>
        <w:t xml:space="preserve">Волго-Вятский</w:t>
      </w:r>
    </w:p>
    <w:p>
      <w:pPr>
        <w:spacing w:after="120"/>
        <w:ind w:firstLine="709"/>
      </w:pPr>
      <w:r>
        <w:rPr>
          <w:sz w:val="24"/>
        </w:rPr>
        <w:t xml:space="preserve">Волга</w:t>
      </w:r>
    </w:p>
    <w:p>
      <w:pPr>
        <w:spacing w:after="120"/>
        <w:ind w:firstLine="709"/>
      </w:pPr>
      <w:r>
        <w:rPr>
          <w:sz w:val="24"/>
        </w:rPr>
        <w:t xml:space="preserve">282</w:t>
      </w:r>
    </w:p>
    <w:p>
      <w:pPr>
        <w:spacing w:after="120"/>
        <w:ind w:firstLine="709"/>
      </w:pPr>
      <w:r>
        <w:rPr>
          <w:sz w:val="24"/>
        </w:rPr>
        <w:t xml:space="preserve">336</w:t>
      </w:r>
    </w:p>
    <w:p>
      <w:pPr>
        <w:spacing w:after="120"/>
        <w:ind w:firstLine="709"/>
      </w:pPr>
      <w:r>
        <w:rPr>
          <w:sz w:val="24"/>
        </w:rPr>
        <w:t xml:space="preserve">Северная Двина</w:t>
      </w:r>
    </w:p>
    <w:p>
      <w:pPr>
        <w:spacing w:after="120"/>
        <w:ind w:firstLine="709"/>
      </w:pPr>
      <w:r>
        <w:rPr>
          <w:sz w:val="24"/>
        </w:rPr>
        <w:t xml:space="preserve">252</w:t>
      </w:r>
    </w:p>
    <w:p>
      <w:pPr>
        <w:spacing w:after="120"/>
        <w:ind w:firstLine="709"/>
      </w:pPr>
      <w:r>
        <w:rPr>
          <w:sz w:val="24"/>
        </w:rPr>
        <w:t xml:space="preserve">312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270</w:t>
      </w:r>
    </w:p>
    <w:p>
      <w:pPr>
        <w:spacing w:after="120"/>
        <w:ind w:firstLine="709"/>
      </w:pPr>
      <w:r>
        <w:rPr>
          <w:sz w:val="24"/>
        </w:rPr>
        <w:t xml:space="preserve">330</w:t>
      </w:r>
    </w:p>
    <w:p>
      <w:pPr>
        <w:spacing w:after="120"/>
        <w:ind w:firstLine="709"/>
      </w:pPr>
      <w:r>
        <w:rPr>
          <w:sz w:val="24"/>
        </w:rPr>
        <w:t xml:space="preserve">Центрально-Черноземный</w:t>
      </w:r>
    </w:p>
    <w:p>
      <w:pPr>
        <w:spacing w:after="120"/>
        <w:ind w:firstLine="709"/>
      </w:pPr>
      <w:r>
        <w:rPr>
          <w:sz w:val="24"/>
        </w:rPr>
        <w:t xml:space="preserve">Днепр</w:t>
      </w:r>
    </w:p>
    <w:p>
      <w:pPr>
        <w:spacing w:after="120"/>
        <w:ind w:firstLine="709"/>
      </w:pPr>
      <w:r>
        <w:rPr>
          <w:sz w:val="24"/>
        </w:rPr>
        <w:t xml:space="preserve">258</w:t>
      </w:r>
    </w:p>
    <w:p>
      <w:pPr>
        <w:spacing w:after="120"/>
        <w:ind w:firstLine="709"/>
      </w:pPr>
      <w:r>
        <w:rPr>
          <w:sz w:val="24"/>
        </w:rPr>
        <w:t xml:space="preserve">318</w:t>
      </w:r>
    </w:p>
    <w:p>
      <w:pPr>
        <w:spacing w:after="120"/>
        <w:ind w:firstLine="709"/>
      </w:pPr>
      <w:r>
        <w:rPr>
          <w:sz w:val="24"/>
        </w:rPr>
        <w:t xml:space="preserve">Дон</w:t>
      </w:r>
    </w:p>
    <w:p>
      <w:pPr>
        <w:spacing w:after="120"/>
        <w:ind w:firstLine="709"/>
      </w:pPr>
      <w:r>
        <w:rPr>
          <w:sz w:val="24"/>
        </w:rPr>
        <w:t xml:space="preserve">336</w:t>
      </w:r>
    </w:p>
    <w:p>
      <w:pPr>
        <w:spacing w:after="120"/>
        <w:ind w:firstLine="709"/>
      </w:pPr>
      <w:r>
        <w:rPr>
          <w:sz w:val="24"/>
        </w:rPr>
        <w:t xml:space="preserve">402</w:t>
      </w:r>
    </w:p>
    <w:p>
      <w:pPr>
        <w:spacing w:after="120"/>
        <w:ind w:firstLine="709"/>
      </w:pPr>
      <w:r>
        <w:rPr>
          <w:sz w:val="24"/>
        </w:rPr>
        <w:t xml:space="preserve">Волга</w:t>
      </w:r>
    </w:p>
    <w:p>
      <w:pPr>
        <w:spacing w:after="120"/>
        <w:ind w:firstLine="709"/>
      </w:pPr>
      <w:r>
        <w:rPr>
          <w:sz w:val="24"/>
        </w:rPr>
        <w:t xml:space="preserve">282</w:t>
      </w:r>
    </w:p>
    <w:p>
      <w:pPr>
        <w:spacing w:after="120"/>
        <w:ind w:firstLine="709"/>
      </w:pPr>
      <w:r>
        <w:rPr>
          <w:sz w:val="24"/>
        </w:rPr>
        <w:t xml:space="preserve">354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258</w:t>
      </w:r>
    </w:p>
    <w:p>
      <w:pPr>
        <w:spacing w:after="120"/>
        <w:ind w:firstLine="709"/>
      </w:pPr>
      <w:r>
        <w:rPr>
          <w:sz w:val="24"/>
        </w:rPr>
        <w:t xml:space="preserve">318</w:t>
      </w:r>
    </w:p>
    <w:p>
      <w:pPr>
        <w:spacing w:after="120"/>
        <w:ind w:firstLine="709"/>
      </w:pPr>
      <w:r>
        <w:rPr>
          <w:sz w:val="24"/>
        </w:rPr>
        <w:t xml:space="preserve">Поволжский</w:t>
      </w:r>
    </w:p>
    <w:p>
      <w:pPr>
        <w:spacing w:after="120"/>
        <w:ind w:firstLine="709"/>
      </w:pPr>
      <w:r>
        <w:rPr>
          <w:sz w:val="24"/>
        </w:rPr>
        <w:t xml:space="preserve">Волга</w:t>
      </w:r>
    </w:p>
    <w:p>
      <w:pPr>
        <w:spacing w:after="120"/>
        <w:ind w:firstLine="709"/>
      </w:pPr>
      <w:r>
        <w:rPr>
          <w:sz w:val="24"/>
        </w:rPr>
        <w:t xml:space="preserve">294</w:t>
      </w:r>
    </w:p>
    <w:p>
      <w:pPr>
        <w:spacing w:after="120"/>
        <w:ind w:firstLine="709"/>
      </w:pPr>
      <w:r>
        <w:rPr>
          <w:sz w:val="24"/>
        </w:rPr>
        <w:t xml:space="preserve">348</w:t>
      </w:r>
    </w:p>
    <w:p>
      <w:pPr>
        <w:spacing w:after="120"/>
        <w:ind w:firstLine="709"/>
      </w:pPr>
      <w:r>
        <w:rPr>
          <w:sz w:val="24"/>
        </w:rPr>
        <w:t xml:space="preserve">Дон</w:t>
      </w:r>
    </w:p>
    <w:p>
      <w:pPr>
        <w:spacing w:after="120"/>
        <w:ind w:firstLine="709"/>
      </w:pPr>
      <w:r>
        <w:rPr>
          <w:sz w:val="24"/>
        </w:rPr>
        <w:t xml:space="preserve">360</w:t>
      </w:r>
    </w:p>
    <w:p>
      <w:pPr>
        <w:spacing w:after="120"/>
        <w:ind w:firstLine="709"/>
      </w:pPr>
      <w:r>
        <w:rPr>
          <w:sz w:val="24"/>
        </w:rPr>
        <w:t xml:space="preserve">420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264</w:t>
      </w:r>
    </w:p>
    <w:p>
      <w:pPr>
        <w:spacing w:after="120"/>
        <w:ind w:firstLine="709"/>
      </w:pPr>
      <w:r>
        <w:rPr>
          <w:sz w:val="24"/>
        </w:rPr>
        <w:t xml:space="preserve">342</w:t>
      </w:r>
    </w:p>
    <w:p>
      <w:pPr>
        <w:spacing w:after="120"/>
        <w:ind w:firstLine="709"/>
      </w:pPr>
      <w:r>
        <w:rPr>
          <w:sz w:val="24"/>
        </w:rPr>
        <w:t xml:space="preserve">Северо-Кавказский</w:t>
      </w:r>
    </w:p>
    <w:p>
      <w:pPr>
        <w:spacing w:after="120"/>
        <w:ind w:firstLine="709"/>
      </w:pPr>
      <w:r>
        <w:rPr>
          <w:sz w:val="24"/>
        </w:rPr>
        <w:t xml:space="preserve">Дон</w:t>
      </w:r>
    </w:p>
    <w:p>
      <w:pPr>
        <w:spacing w:after="120"/>
        <w:ind w:firstLine="709"/>
      </w:pPr>
      <w:r>
        <w:rPr>
          <w:sz w:val="24"/>
        </w:rPr>
        <w:t xml:space="preserve">390</w:t>
      </w:r>
    </w:p>
    <w:p>
      <w:pPr>
        <w:spacing w:after="120"/>
        <w:ind w:firstLine="709"/>
      </w:pPr>
      <w:r>
        <w:rPr>
          <w:sz w:val="24"/>
        </w:rPr>
        <w:t xml:space="preserve">486</w:t>
      </w:r>
    </w:p>
    <w:p>
      <w:pPr>
        <w:spacing w:after="120"/>
        <w:ind w:firstLine="709"/>
      </w:pPr>
      <w:r>
        <w:rPr>
          <w:sz w:val="24"/>
        </w:rPr>
        <w:t xml:space="preserve">Кубань</w:t>
      </w:r>
    </w:p>
    <w:p>
      <w:pPr>
        <w:spacing w:after="120"/>
        <w:ind w:firstLine="709"/>
      </w:pPr>
      <w:r>
        <w:rPr>
          <w:sz w:val="24"/>
        </w:rPr>
        <w:t xml:space="preserve">480</w:t>
      </w:r>
    </w:p>
    <w:p>
      <w:pPr>
        <w:spacing w:after="120"/>
        <w:ind w:firstLine="709"/>
      </w:pPr>
      <w:r>
        <w:rPr>
          <w:sz w:val="24"/>
        </w:rPr>
        <w:t xml:space="preserve">570</w:t>
      </w:r>
    </w:p>
    <w:p>
      <w:pPr>
        <w:spacing w:after="120"/>
        <w:ind w:firstLine="709"/>
      </w:pPr>
      <w:r>
        <w:rPr>
          <w:sz w:val="24"/>
        </w:rPr>
        <w:t xml:space="preserve">Самур</w:t>
      </w:r>
    </w:p>
    <w:p>
      <w:pPr>
        <w:spacing w:after="120"/>
        <w:ind w:firstLine="709"/>
      </w:pPr>
      <w:r>
        <w:rPr>
          <w:sz w:val="24"/>
        </w:rPr>
        <w:t xml:space="preserve">480</w:t>
      </w:r>
    </w:p>
    <w:p>
      <w:pPr>
        <w:spacing w:after="120"/>
        <w:ind w:firstLine="709"/>
      </w:pPr>
      <w:r>
        <w:rPr>
          <w:sz w:val="24"/>
        </w:rPr>
        <w:t xml:space="preserve">576</w:t>
      </w:r>
    </w:p>
    <w:p>
      <w:pPr>
        <w:spacing w:after="120"/>
        <w:ind w:firstLine="709"/>
      </w:pPr>
      <w:r>
        <w:rPr>
          <w:sz w:val="24"/>
        </w:rPr>
        <w:t xml:space="preserve">Сулак</w:t>
      </w:r>
    </w:p>
    <w:p>
      <w:pPr>
        <w:spacing w:after="120"/>
        <w:ind w:firstLine="709"/>
      </w:pPr>
      <w:r>
        <w:rPr>
          <w:sz w:val="24"/>
        </w:rPr>
        <w:t xml:space="preserve">456</w:t>
      </w:r>
    </w:p>
    <w:p>
      <w:pPr>
        <w:spacing w:after="120"/>
        <w:ind w:firstLine="709"/>
      </w:pPr>
      <w:r>
        <w:rPr>
          <w:sz w:val="24"/>
        </w:rPr>
        <w:t xml:space="preserve">540</w:t>
      </w:r>
    </w:p>
    <w:p>
      <w:pPr>
        <w:spacing w:after="120"/>
        <w:ind w:firstLine="709"/>
      </w:pPr>
      <w:r>
        <w:rPr>
          <w:sz w:val="24"/>
        </w:rPr>
        <w:t xml:space="preserve">Терек</w:t>
      </w:r>
    </w:p>
    <w:p>
      <w:pPr>
        <w:spacing w:after="120"/>
        <w:ind w:firstLine="709"/>
      </w:pPr>
      <w:r>
        <w:rPr>
          <w:sz w:val="24"/>
        </w:rPr>
        <w:t xml:space="preserve">468</w:t>
      </w:r>
    </w:p>
    <w:p>
      <w:pPr>
        <w:spacing w:after="120"/>
        <w:ind w:firstLine="709"/>
      </w:pPr>
      <w:r>
        <w:rPr>
          <w:sz w:val="24"/>
        </w:rPr>
        <w:t xml:space="preserve">558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540</w:t>
      </w:r>
    </w:p>
    <w:p>
      <w:pPr>
        <w:spacing w:after="120"/>
        <w:ind w:firstLine="709"/>
      </w:pPr>
      <w:r>
        <w:rPr>
          <w:sz w:val="24"/>
        </w:rPr>
        <w:t xml:space="preserve">654</w:t>
      </w:r>
    </w:p>
    <w:p>
      <w:pPr>
        <w:spacing w:after="120"/>
        <w:ind w:firstLine="709"/>
      </w:pPr>
      <w:r>
        <w:rPr>
          <w:sz w:val="24"/>
        </w:rPr>
        <w:t xml:space="preserve">Уральский</w:t>
      </w:r>
    </w:p>
    <w:p>
      <w:pPr>
        <w:spacing w:after="120"/>
        <w:ind w:firstLine="709"/>
      </w:pPr>
      <w:r>
        <w:rPr>
          <w:sz w:val="24"/>
        </w:rPr>
        <w:t xml:space="preserve">Волга</w:t>
      </w:r>
    </w:p>
    <w:p>
      <w:pPr>
        <w:spacing w:after="120"/>
        <w:ind w:firstLine="709"/>
      </w:pPr>
      <w:r>
        <w:rPr>
          <w:sz w:val="24"/>
        </w:rPr>
        <w:t xml:space="preserve">294</w:t>
      </w:r>
    </w:p>
    <w:p>
      <w:pPr>
        <w:spacing w:after="120"/>
        <w:ind w:firstLine="709"/>
      </w:pPr>
      <w:r>
        <w:rPr>
          <w:sz w:val="24"/>
        </w:rPr>
        <w:t xml:space="preserve">444</w:t>
      </w:r>
    </w:p>
    <w:p>
      <w:pPr>
        <w:spacing w:after="120"/>
        <w:ind w:firstLine="709"/>
      </w:pPr>
      <w:r>
        <w:rPr>
          <w:sz w:val="24"/>
        </w:rPr>
        <w:t xml:space="preserve">Обь</w:t>
      </w:r>
    </w:p>
    <w:p>
      <w:pPr>
        <w:spacing w:after="120"/>
        <w:ind w:firstLine="709"/>
      </w:pPr>
      <w:r>
        <w:rPr>
          <w:sz w:val="24"/>
        </w:rPr>
        <w:t xml:space="preserve">282</w:t>
      </w:r>
    </w:p>
    <w:p>
      <w:pPr>
        <w:spacing w:after="120"/>
        <w:ind w:firstLine="709"/>
      </w:pPr>
      <w:r>
        <w:rPr>
          <w:sz w:val="24"/>
        </w:rPr>
        <w:t xml:space="preserve">456</w:t>
      </w:r>
    </w:p>
    <w:p>
      <w:pPr>
        <w:spacing w:after="120"/>
        <w:ind w:firstLine="709"/>
      </w:pPr>
      <w:r>
        <w:rPr>
          <w:sz w:val="24"/>
        </w:rPr>
        <w:t xml:space="preserve">Урал</w:t>
      </w:r>
    </w:p>
    <w:p>
      <w:pPr>
        <w:spacing w:after="120"/>
        <w:ind w:firstLine="709"/>
      </w:pPr>
      <w:r>
        <w:rPr>
          <w:sz w:val="24"/>
        </w:rPr>
        <w:t xml:space="preserve">354</w:t>
      </w:r>
    </w:p>
    <w:p>
      <w:pPr>
        <w:spacing w:after="120"/>
        <w:ind w:firstLine="709"/>
      </w:pPr>
      <w:r>
        <w:rPr>
          <w:sz w:val="24"/>
        </w:rPr>
        <w:t xml:space="preserve">534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306</w:t>
      </w:r>
    </w:p>
    <w:p>
      <w:pPr>
        <w:spacing w:after="120"/>
        <w:ind w:firstLine="709"/>
      </w:pPr>
      <w:r>
        <w:rPr>
          <w:sz w:val="24"/>
        </w:rPr>
        <w:t xml:space="preserve">390</w:t>
      </w:r>
    </w:p>
    <w:p>
      <w:pPr>
        <w:spacing w:after="120"/>
        <w:ind w:firstLine="709"/>
      </w:pPr>
      <w:r>
        <w:rPr>
          <w:sz w:val="24"/>
        </w:rPr>
        <w:t xml:space="preserve">Западно-Сибирский</w:t>
      </w:r>
    </w:p>
    <w:p>
      <w:pPr>
        <w:spacing w:after="120"/>
        <w:ind w:firstLine="709"/>
      </w:pPr>
      <w:r>
        <w:rPr>
          <w:sz w:val="24"/>
        </w:rPr>
        <w:t xml:space="preserve">Обь</w:t>
      </w:r>
    </w:p>
    <w:p>
      <w:pPr>
        <w:spacing w:after="120"/>
        <w:ind w:firstLine="709"/>
      </w:pPr>
      <w:r>
        <w:rPr>
          <w:sz w:val="24"/>
        </w:rPr>
        <w:t xml:space="preserve">270</w:t>
      </w:r>
    </w:p>
    <w:p>
      <w:pPr>
        <w:spacing w:after="120"/>
        <w:ind w:firstLine="709"/>
      </w:pPr>
      <w:r>
        <w:rPr>
          <w:sz w:val="24"/>
        </w:rPr>
        <w:t xml:space="preserve">330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276</w:t>
      </w:r>
    </w:p>
    <w:p>
      <w:pPr>
        <w:spacing w:after="120"/>
        <w:ind w:firstLine="709"/>
      </w:pPr>
      <w:r>
        <w:rPr>
          <w:sz w:val="24"/>
        </w:rPr>
        <w:t xml:space="preserve">342</w:t>
      </w:r>
    </w:p>
    <w:p>
      <w:pPr>
        <w:spacing w:after="120"/>
        <w:ind w:firstLine="709"/>
      </w:pPr>
      <w:r>
        <w:rPr>
          <w:sz w:val="24"/>
        </w:rPr>
        <w:t xml:space="preserve">Восточно-Сибирский</w:t>
      </w:r>
    </w:p>
    <w:p>
      <w:pPr>
        <w:spacing w:after="120"/>
        <w:ind w:firstLine="709"/>
      </w:pPr>
      <w:r>
        <w:rPr>
          <w:sz w:val="24"/>
        </w:rPr>
        <w:t xml:space="preserve">Амур</w:t>
      </w:r>
    </w:p>
    <w:p>
      <w:pPr>
        <w:spacing w:after="120"/>
        <w:ind w:firstLine="709"/>
      </w:pPr>
      <w:r>
        <w:rPr>
          <w:sz w:val="24"/>
        </w:rPr>
        <w:t xml:space="preserve">276</w:t>
      </w:r>
    </w:p>
    <w:p>
      <w:pPr>
        <w:spacing w:after="120"/>
        <w:ind w:firstLine="709"/>
      </w:pPr>
      <w:r>
        <w:rPr>
          <w:sz w:val="24"/>
        </w:rPr>
        <w:t xml:space="preserve">330</w:t>
      </w:r>
    </w:p>
    <w:p>
      <w:pPr>
        <w:spacing w:after="120"/>
        <w:ind w:firstLine="709"/>
      </w:pPr>
      <w:r>
        <w:rPr>
          <w:sz w:val="24"/>
        </w:rPr>
        <w:t xml:space="preserve">Енисей</w:t>
      </w:r>
    </w:p>
    <w:p>
      <w:pPr>
        <w:spacing w:after="120"/>
        <w:ind w:firstLine="709"/>
      </w:pPr>
      <w:r>
        <w:rPr>
          <w:sz w:val="24"/>
        </w:rPr>
        <w:t xml:space="preserve">246</w:t>
      </w:r>
    </w:p>
    <w:p>
      <w:pPr>
        <w:spacing w:after="120"/>
        <w:ind w:firstLine="709"/>
      </w:pPr>
      <w:r>
        <w:rPr>
          <w:sz w:val="24"/>
        </w:rPr>
        <w:t xml:space="preserve">306</w:t>
      </w:r>
    </w:p>
    <w:p>
      <w:pPr>
        <w:spacing w:after="120"/>
        <w:ind w:firstLine="709"/>
      </w:pPr>
      <w:r>
        <w:rPr>
          <w:sz w:val="24"/>
        </w:rPr>
        <w:t xml:space="preserve">Лена</w:t>
      </w:r>
    </w:p>
    <w:p>
      <w:pPr>
        <w:spacing w:after="120"/>
        <w:ind w:firstLine="709"/>
      </w:pPr>
      <w:r>
        <w:rPr>
          <w:sz w:val="24"/>
        </w:rPr>
        <w:t xml:space="preserve">252</w:t>
      </w:r>
    </w:p>
    <w:p>
      <w:pPr>
        <w:spacing w:after="120"/>
        <w:ind w:firstLine="709"/>
      </w:pPr>
      <w:r>
        <w:rPr>
          <w:sz w:val="24"/>
        </w:rPr>
        <w:t xml:space="preserve">306</w:t>
      </w:r>
    </w:p>
    <w:p>
      <w:pPr>
        <w:spacing w:after="120"/>
        <w:ind w:firstLine="709"/>
      </w:pPr>
      <w:r>
        <w:rPr>
          <w:sz w:val="24"/>
        </w:rPr>
        <w:t xml:space="preserve">Обь</w:t>
      </w:r>
    </w:p>
    <w:p>
      <w:pPr>
        <w:spacing w:after="120"/>
        <w:ind w:firstLine="709"/>
      </w:pPr>
      <w:r>
        <w:rPr>
          <w:sz w:val="24"/>
        </w:rPr>
        <w:t xml:space="preserve">264</w:t>
      </w:r>
    </w:p>
    <w:p>
      <w:pPr>
        <w:spacing w:after="120"/>
        <w:ind w:firstLine="709"/>
      </w:pPr>
      <w:r>
        <w:rPr>
          <w:sz w:val="24"/>
        </w:rPr>
        <w:t xml:space="preserve">348</w:t>
      </w:r>
    </w:p>
    <w:p>
      <w:pPr>
        <w:spacing w:after="120"/>
        <w:ind w:firstLine="709"/>
      </w:pPr>
      <w:r>
        <w:rPr>
          <w:sz w:val="24"/>
        </w:rPr>
        <w:t xml:space="preserve">Озеро Байкал и его бассейн</w:t>
      </w:r>
    </w:p>
    <w:p>
      <w:pPr>
        <w:spacing w:after="120"/>
        <w:ind w:firstLine="709"/>
      </w:pPr>
      <w:r>
        <w:rPr>
          <w:sz w:val="24"/>
        </w:rPr>
        <w:t xml:space="preserve">576</w:t>
      </w:r>
    </w:p>
    <w:p>
      <w:pPr>
        <w:spacing w:after="120"/>
        <w:ind w:firstLine="709"/>
      </w:pPr>
      <w:r>
        <w:rPr>
          <w:sz w:val="24"/>
        </w:rPr>
        <w:t xml:space="preserve">678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282</w:t>
      </w:r>
    </w:p>
    <w:p>
      <w:pPr>
        <w:spacing w:after="120"/>
        <w:ind w:firstLine="709"/>
      </w:pPr>
      <w:r>
        <w:rPr>
          <w:sz w:val="24"/>
        </w:rPr>
        <w:t xml:space="preserve">342</w:t>
      </w:r>
    </w:p>
    <w:p>
      <w:pPr>
        <w:spacing w:after="120"/>
        <w:ind w:firstLine="709"/>
      </w:pPr>
      <w:r>
        <w:rPr>
          <w:sz w:val="24"/>
        </w:rPr>
        <w:t xml:space="preserve">Дальневосточный</w:t>
      </w:r>
    </w:p>
    <w:p>
      <w:pPr>
        <w:spacing w:after="120"/>
        <w:ind w:firstLine="709"/>
      </w:pPr>
      <w:r>
        <w:rPr>
          <w:sz w:val="24"/>
        </w:rPr>
        <w:t xml:space="preserve">Амур</w:t>
      </w:r>
    </w:p>
    <w:p>
      <w:pPr>
        <w:spacing w:after="120"/>
        <w:ind w:firstLine="709"/>
      </w:pPr>
      <w:r>
        <w:rPr>
          <w:sz w:val="24"/>
        </w:rPr>
        <w:t xml:space="preserve">264</w:t>
      </w:r>
    </w:p>
    <w:p>
      <w:pPr>
        <w:spacing w:after="120"/>
        <w:ind w:firstLine="709"/>
      </w:pPr>
      <w:r>
        <w:rPr>
          <w:sz w:val="24"/>
        </w:rPr>
        <w:t xml:space="preserve">336</w:t>
      </w:r>
    </w:p>
    <w:p>
      <w:pPr>
        <w:spacing w:after="120"/>
        <w:ind w:firstLine="709"/>
      </w:pPr>
      <w:r>
        <w:rPr>
          <w:sz w:val="24"/>
        </w:rPr>
        <w:t xml:space="preserve">Лена</w:t>
      </w:r>
    </w:p>
    <w:p>
      <w:pPr>
        <w:spacing w:after="120"/>
        <w:ind w:firstLine="709"/>
      </w:pPr>
      <w:r>
        <w:rPr>
          <w:sz w:val="24"/>
        </w:rPr>
        <w:t xml:space="preserve">288</w:t>
      </w:r>
    </w:p>
    <w:p>
      <w:pPr>
        <w:spacing w:after="120"/>
        <w:ind w:firstLine="709"/>
      </w:pPr>
      <w:r>
        <w:rPr>
          <w:sz w:val="24"/>
        </w:rPr>
        <w:t xml:space="preserve">342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252</w:t>
      </w:r>
    </w:p>
    <w:p>
      <w:pPr>
        <w:spacing w:after="120"/>
        <w:ind w:firstLine="709"/>
      </w:pPr>
      <w:r>
        <w:rPr>
          <w:sz w:val="24"/>
        </w:rPr>
        <w:t xml:space="preserve">306</w:t>
      </w:r>
    </w:p>
    <w:p>
      <w:pPr>
        <w:spacing w:after="120"/>
        <w:ind w:firstLine="709"/>
      </w:pPr>
      <w:r>
        <w:rPr>
          <w:sz w:val="24"/>
        </w:rPr>
        <w:t xml:space="preserve">Калининградская область</w:t>
      </w:r>
    </w:p>
    <w:p>
      <w:pPr>
        <w:spacing w:after="120"/>
        <w:ind w:firstLine="709"/>
      </w:pPr>
      <w:r>
        <w:rPr>
          <w:sz w:val="24"/>
        </w:rPr>
        <w:t xml:space="preserve">Неман</w:t>
      </w:r>
    </w:p>
    <w:p>
      <w:pPr>
        <w:spacing w:after="120"/>
        <w:ind w:firstLine="709"/>
      </w:pPr>
      <w:r>
        <w:rPr>
          <w:sz w:val="24"/>
        </w:rPr>
        <w:t xml:space="preserve">276</w:t>
      </w:r>
    </w:p>
    <w:p>
      <w:pPr>
        <w:spacing w:after="120"/>
        <w:ind w:firstLine="709"/>
      </w:pPr>
      <w:r>
        <w:rPr>
          <w:sz w:val="24"/>
        </w:rPr>
        <w:t xml:space="preserve">324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288</w:t>
      </w:r>
    </w:p>
    <w:p>
      <w:pPr>
        <w:spacing w:after="120"/>
        <w:ind w:firstLine="709"/>
      </w:pPr>
      <w:r>
        <w:rPr>
          <w:sz w:val="24"/>
        </w:rPr>
        <w:t xml:space="preserve">336;</w:t>
      </w:r>
    </w:p>
    <w:p>
      <w:pPr>
        <w:spacing w:after="120"/>
        <w:ind w:firstLine="709"/>
      </w:pPr>
      <w:r>
        <w:rPr>
          <w:sz w:val="24"/>
        </w:rPr>
        <w:t xml:space="preserve">территориального моря Российской Федерации и внутренних морских вод в пределах установленных квартальных (годовых) лимитов водопользования:</w:t>
      </w:r>
    </w:p>
    <w:p>
      <w:pPr>
        <w:spacing w:after="120"/>
        <w:ind w:firstLine="709"/>
      </w:pPr>
      <w:r>
        <w:rPr>
          <w:sz w:val="24"/>
        </w:rPr>
        <w:t xml:space="preserve">Море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в рублях за 1 тыс. куб. м морской воды</w:t>
      </w:r>
    </w:p>
    <w:p>
      <w:pPr>
        <w:spacing w:after="120"/>
        <w:ind w:firstLine="709"/>
      </w:pPr>
      <w:r>
        <w:rPr>
          <w:sz w:val="24"/>
        </w:rPr>
        <w:t xml:space="preserve">Балтийское</w:t>
      </w:r>
    </w:p>
    <w:p>
      <w:pPr>
        <w:spacing w:after="120"/>
        <w:ind w:firstLine="709"/>
      </w:pPr>
      <w:r>
        <w:rPr>
          <w:sz w:val="24"/>
        </w:rPr>
        <w:t xml:space="preserve">8,28</w:t>
      </w:r>
    </w:p>
    <w:p>
      <w:pPr>
        <w:spacing w:after="120"/>
        <w:ind w:firstLine="709"/>
      </w:pPr>
      <w:r>
        <w:rPr>
          <w:sz w:val="24"/>
        </w:rPr>
        <w:t xml:space="preserve">Белое</w:t>
      </w:r>
    </w:p>
    <w:p>
      <w:pPr>
        <w:spacing w:after="120"/>
        <w:ind w:firstLine="709"/>
      </w:pPr>
      <w:r>
        <w:rPr>
          <w:sz w:val="24"/>
        </w:rPr>
        <w:t xml:space="preserve">8,40</w:t>
      </w:r>
    </w:p>
    <w:p>
      <w:pPr>
        <w:spacing w:after="120"/>
        <w:ind w:firstLine="709"/>
      </w:pPr>
      <w:r>
        <w:rPr>
          <w:sz w:val="24"/>
        </w:rPr>
        <w:t xml:space="preserve">Баренцево</w:t>
      </w:r>
    </w:p>
    <w:p>
      <w:pPr>
        <w:spacing w:after="120"/>
        <w:ind w:firstLine="709"/>
      </w:pPr>
      <w:r>
        <w:rPr>
          <w:sz w:val="24"/>
        </w:rPr>
        <w:t xml:space="preserve">6,36</w:t>
      </w:r>
    </w:p>
    <w:p>
      <w:pPr>
        <w:spacing w:after="120"/>
        <w:ind w:firstLine="709"/>
      </w:pPr>
      <w:r>
        <w:rPr>
          <w:sz w:val="24"/>
        </w:rPr>
        <w:t xml:space="preserve">Азовское</w:t>
      </w:r>
    </w:p>
    <w:p>
      <w:pPr>
        <w:spacing w:after="120"/>
        <w:ind w:firstLine="709"/>
      </w:pPr>
      <w:r>
        <w:rPr>
          <w:sz w:val="24"/>
        </w:rPr>
        <w:t xml:space="preserve">14,88</w:t>
      </w:r>
    </w:p>
    <w:p>
      <w:pPr>
        <w:spacing w:after="120"/>
        <w:ind w:firstLine="709"/>
      </w:pPr>
      <w:r>
        <w:rPr>
          <w:sz w:val="24"/>
        </w:rPr>
        <w:t xml:space="preserve">Черное</w:t>
      </w:r>
    </w:p>
    <w:p>
      <w:pPr>
        <w:spacing w:after="120"/>
        <w:ind w:firstLine="709"/>
      </w:pPr>
      <w:r>
        <w:rPr>
          <w:sz w:val="24"/>
        </w:rPr>
        <w:t xml:space="preserve">14,88</w:t>
      </w:r>
    </w:p>
    <w:p>
      <w:pPr>
        <w:spacing w:after="120"/>
        <w:ind w:firstLine="709"/>
      </w:pPr>
      <w:r>
        <w:rPr>
          <w:sz w:val="24"/>
        </w:rPr>
        <w:t xml:space="preserve">Каспийское</w:t>
      </w:r>
    </w:p>
    <w:p>
      <w:pPr>
        <w:spacing w:after="120"/>
        <w:ind w:firstLine="709"/>
      </w:pPr>
      <w:r>
        <w:rPr>
          <w:sz w:val="24"/>
        </w:rPr>
        <w:t xml:space="preserve">11,52</w:t>
      </w:r>
    </w:p>
    <w:p>
      <w:pPr>
        <w:spacing w:after="120"/>
        <w:ind w:firstLine="709"/>
      </w:pPr>
      <w:r>
        <w:rPr>
          <w:sz w:val="24"/>
        </w:rPr>
        <w:t xml:space="preserve">Карское</w:t>
      </w:r>
    </w:p>
    <w:p>
      <w:pPr>
        <w:spacing w:after="120"/>
        <w:ind w:firstLine="709"/>
      </w:pPr>
      <w:r>
        <w:rPr>
          <w:sz w:val="24"/>
        </w:rPr>
        <w:t xml:space="preserve">4,80</w:t>
      </w:r>
    </w:p>
    <w:p>
      <w:pPr>
        <w:spacing w:after="120"/>
        <w:ind w:firstLine="709"/>
      </w:pPr>
      <w:r>
        <w:rPr>
          <w:sz w:val="24"/>
        </w:rPr>
        <w:t xml:space="preserve">Лаптевых</w:t>
      </w:r>
    </w:p>
    <w:p>
      <w:pPr>
        <w:spacing w:after="120"/>
        <w:ind w:firstLine="709"/>
      </w:pPr>
      <w:r>
        <w:rPr>
          <w:sz w:val="24"/>
        </w:rPr>
        <w:t xml:space="preserve">4,68</w:t>
      </w:r>
    </w:p>
    <w:p>
      <w:pPr>
        <w:spacing w:after="120"/>
        <w:ind w:firstLine="709"/>
      </w:pPr>
      <w:r>
        <w:rPr>
          <w:sz w:val="24"/>
        </w:rPr>
        <w:t xml:space="preserve">Восточно-Сибирское</w:t>
      </w:r>
    </w:p>
    <w:p>
      <w:pPr>
        <w:spacing w:after="120"/>
        <w:ind w:firstLine="709"/>
      </w:pPr>
      <w:r>
        <w:rPr>
          <w:sz w:val="24"/>
        </w:rPr>
        <w:t xml:space="preserve">4,44</w:t>
      </w:r>
    </w:p>
    <w:p>
      <w:pPr>
        <w:spacing w:after="120"/>
        <w:ind w:firstLine="709"/>
      </w:pPr>
      <w:r>
        <w:rPr>
          <w:sz w:val="24"/>
        </w:rPr>
        <w:t xml:space="preserve">Чукотское</w:t>
      </w:r>
    </w:p>
    <w:p>
      <w:pPr>
        <w:spacing w:after="120"/>
        <w:ind w:firstLine="709"/>
      </w:pPr>
      <w:r>
        <w:rPr>
          <w:sz w:val="24"/>
        </w:rPr>
        <w:t xml:space="preserve">4,32</w:t>
      </w:r>
    </w:p>
    <w:p>
      <w:pPr>
        <w:spacing w:after="120"/>
        <w:ind w:firstLine="709"/>
      </w:pPr>
      <w:r>
        <w:rPr>
          <w:sz w:val="24"/>
        </w:rPr>
        <w:t xml:space="preserve">Берингово</w:t>
      </w:r>
    </w:p>
    <w:p>
      <w:pPr>
        <w:spacing w:after="120"/>
        <w:ind w:firstLine="709"/>
      </w:pPr>
      <w:r>
        <w:rPr>
          <w:sz w:val="24"/>
        </w:rPr>
        <w:t xml:space="preserve">5,28</w:t>
      </w:r>
    </w:p>
    <w:p>
      <w:pPr>
        <w:spacing w:after="120"/>
        <w:ind w:firstLine="709"/>
      </w:pPr>
      <w:r>
        <w:rPr>
          <w:sz w:val="24"/>
        </w:rPr>
        <w:t xml:space="preserve">Тихий океан (в пределах территориального моря Российской Федерации)</w:t>
      </w:r>
    </w:p>
    <w:p>
      <w:pPr>
        <w:spacing w:after="120"/>
        <w:ind w:firstLine="709"/>
      </w:pPr>
      <w:r>
        <w:rPr>
          <w:sz w:val="24"/>
        </w:rPr>
        <w:t xml:space="preserve">5,64</w:t>
      </w:r>
    </w:p>
    <w:p>
      <w:pPr>
        <w:spacing w:after="120"/>
        <w:ind w:firstLine="709"/>
      </w:pPr>
      <w:r>
        <w:rPr>
          <w:sz w:val="24"/>
        </w:rPr>
        <w:t xml:space="preserve">Охотское</w:t>
      </w:r>
    </w:p>
    <w:p>
      <w:pPr>
        <w:spacing w:after="120"/>
        <w:ind w:firstLine="709"/>
      </w:pPr>
      <w:r>
        <w:rPr>
          <w:sz w:val="24"/>
        </w:rPr>
        <w:t xml:space="preserve">7,68</w:t>
      </w:r>
    </w:p>
    <w:p>
      <w:pPr>
        <w:spacing w:after="120"/>
        <w:ind w:firstLine="709"/>
      </w:pPr>
      <w:r>
        <w:rPr>
          <w:sz w:val="24"/>
        </w:rPr>
        <w:t xml:space="preserve">Японское</w:t>
      </w:r>
    </w:p>
    <w:p>
      <w:pPr>
        <w:spacing w:after="120"/>
        <w:ind w:firstLine="709"/>
      </w:pPr>
      <w:r>
        <w:rPr>
          <w:sz w:val="24"/>
        </w:rPr>
        <w:t xml:space="preserve">8,04;</w:t>
      </w:r>
    </w:p>
    <w:p>
      <w:pPr>
        <w:spacing w:after="120"/>
        <w:ind w:firstLine="709"/>
      </w:pPr>
      <w:r>
        <w:rPr>
          <w:sz w:val="24"/>
        </w:rPr>
        <w:t xml:space="preserve">2) при использовании акватории:</w:t>
      </w:r>
    </w:p>
    <w:p>
      <w:pPr>
        <w:spacing w:after="120"/>
        <w:ind w:firstLine="709"/>
      </w:pPr>
      <w:r>
        <w:rPr>
          <w:sz w:val="24"/>
        </w:rPr>
        <w:t xml:space="preserve">поверхностных водных объектов, за исключением сплава древесины в плотах и кошелях: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Экономический район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(тыс. рублей в год) за 1 кв. км используемой акватории</w:t>
      </w:r>
    </w:p>
    <w:p>
      <w:pPr>
        <w:spacing w:after="120"/>
        <w:ind w:firstLine="709"/>
      </w:pPr>
      <w:r>
        <w:rPr>
          <w:sz w:val="24"/>
        </w:rPr>
        <w:t xml:space="preserve">Северный</w:t>
      </w:r>
    </w:p>
    <w:p>
      <w:pPr>
        <w:spacing w:after="120"/>
        <w:ind w:firstLine="709"/>
      </w:pPr>
      <w:r>
        <w:rPr>
          <w:sz w:val="24"/>
        </w:rPr>
        <w:t xml:space="preserve">32,16</w:t>
      </w:r>
    </w:p>
    <w:p>
      <w:pPr>
        <w:spacing w:after="120"/>
        <w:ind w:firstLine="709"/>
      </w:pPr>
      <w:r>
        <w:rPr>
          <w:sz w:val="24"/>
        </w:rPr>
        <w:t xml:space="preserve">Северо-Западный</w:t>
      </w:r>
    </w:p>
    <w:p>
      <w:pPr>
        <w:spacing w:after="120"/>
        <w:ind w:firstLine="709"/>
      </w:pPr>
      <w:r>
        <w:rPr>
          <w:sz w:val="24"/>
        </w:rPr>
        <w:t xml:space="preserve">33,96</w:t>
      </w:r>
    </w:p>
    <w:p>
      <w:pPr>
        <w:spacing w:after="120"/>
        <w:ind w:firstLine="709"/>
      </w:pPr>
      <w:r>
        <w:rPr>
          <w:sz w:val="24"/>
        </w:rPr>
        <w:t xml:space="preserve">Центральный</w:t>
      </w:r>
    </w:p>
    <w:p>
      <w:pPr>
        <w:spacing w:after="120"/>
        <w:ind w:firstLine="709"/>
      </w:pPr>
      <w:r>
        <w:rPr>
          <w:sz w:val="24"/>
        </w:rPr>
        <w:t xml:space="preserve">30,84</w:t>
      </w:r>
    </w:p>
    <w:p>
      <w:pPr>
        <w:spacing w:after="120"/>
        <w:ind w:firstLine="709"/>
      </w:pPr>
      <w:r>
        <w:rPr>
          <w:sz w:val="24"/>
        </w:rPr>
        <w:t xml:space="preserve">Волго-Вятский</w:t>
      </w:r>
    </w:p>
    <w:p>
      <w:pPr>
        <w:spacing w:after="120"/>
        <w:ind w:firstLine="709"/>
      </w:pPr>
      <w:r>
        <w:rPr>
          <w:sz w:val="24"/>
        </w:rPr>
        <w:t xml:space="preserve">29,04</w:t>
      </w:r>
    </w:p>
    <w:p>
      <w:pPr>
        <w:spacing w:after="120"/>
        <w:ind w:firstLine="709"/>
      </w:pPr>
      <w:r>
        <w:rPr>
          <w:sz w:val="24"/>
        </w:rPr>
        <w:t xml:space="preserve">Центрально-Черноземный</w:t>
      </w:r>
    </w:p>
    <w:p>
      <w:pPr>
        <w:spacing w:after="120"/>
        <w:ind w:firstLine="709"/>
      </w:pPr>
      <w:r>
        <w:rPr>
          <w:sz w:val="24"/>
        </w:rPr>
        <w:t xml:space="preserve">30,12</w:t>
      </w:r>
    </w:p>
    <w:p>
      <w:pPr>
        <w:spacing w:after="120"/>
        <w:ind w:firstLine="709"/>
      </w:pPr>
      <w:r>
        <w:rPr>
          <w:sz w:val="24"/>
        </w:rPr>
        <w:t xml:space="preserve">Поволжский</w:t>
      </w:r>
    </w:p>
    <w:p>
      <w:pPr>
        <w:spacing w:after="120"/>
        <w:ind w:firstLine="709"/>
      </w:pPr>
      <w:r>
        <w:rPr>
          <w:sz w:val="24"/>
        </w:rPr>
        <w:t xml:space="preserve">30,48</w:t>
      </w:r>
    </w:p>
    <w:p>
      <w:pPr>
        <w:spacing w:after="120"/>
        <w:ind w:firstLine="709"/>
      </w:pPr>
      <w:r>
        <w:rPr>
          <w:sz w:val="24"/>
        </w:rPr>
        <w:t xml:space="preserve">Северо-Кавказский</w:t>
      </w:r>
    </w:p>
    <w:p>
      <w:pPr>
        <w:spacing w:after="120"/>
        <w:ind w:firstLine="709"/>
      </w:pPr>
      <w:r>
        <w:rPr>
          <w:sz w:val="24"/>
        </w:rPr>
        <w:t xml:space="preserve">34,44</w:t>
      </w:r>
    </w:p>
    <w:p>
      <w:pPr>
        <w:spacing w:after="120"/>
        <w:ind w:firstLine="709"/>
      </w:pPr>
      <w:r>
        <w:rPr>
          <w:sz w:val="24"/>
        </w:rPr>
        <w:t xml:space="preserve">Уральский</w:t>
      </w:r>
    </w:p>
    <w:p>
      <w:pPr>
        <w:spacing w:after="120"/>
        <w:ind w:firstLine="709"/>
      </w:pPr>
      <w:r>
        <w:rPr>
          <w:sz w:val="24"/>
        </w:rPr>
        <w:t xml:space="preserve">32,04</w:t>
      </w:r>
    </w:p>
    <w:p>
      <w:pPr>
        <w:spacing w:after="120"/>
        <w:ind w:firstLine="709"/>
      </w:pPr>
      <w:r>
        <w:rPr>
          <w:sz w:val="24"/>
        </w:rPr>
        <w:t xml:space="preserve">Западно-Сибирский</w:t>
      </w:r>
    </w:p>
    <w:p>
      <w:pPr>
        <w:spacing w:after="120"/>
        <w:ind w:firstLine="709"/>
      </w:pPr>
      <w:r>
        <w:rPr>
          <w:sz w:val="24"/>
        </w:rPr>
        <w:t xml:space="preserve">30,24</w:t>
      </w:r>
    </w:p>
    <w:p>
      <w:pPr>
        <w:spacing w:after="120"/>
        <w:ind w:firstLine="709"/>
      </w:pPr>
      <w:r>
        <w:rPr>
          <w:sz w:val="24"/>
        </w:rPr>
        <w:t xml:space="preserve">Восточно-Сибирский</w:t>
      </w:r>
    </w:p>
    <w:p>
      <w:pPr>
        <w:spacing w:after="120"/>
        <w:ind w:firstLine="709"/>
      </w:pPr>
      <w:r>
        <w:rPr>
          <w:sz w:val="24"/>
        </w:rPr>
        <w:t xml:space="preserve">28,20</w:t>
      </w:r>
    </w:p>
    <w:p>
      <w:pPr>
        <w:spacing w:after="120"/>
        <w:ind w:firstLine="709"/>
      </w:pPr>
      <w:r>
        <w:rPr>
          <w:sz w:val="24"/>
        </w:rPr>
        <w:t xml:space="preserve">Дальневосточный</w:t>
      </w:r>
    </w:p>
    <w:p>
      <w:pPr>
        <w:spacing w:after="120"/>
        <w:ind w:firstLine="709"/>
      </w:pPr>
      <w:r>
        <w:rPr>
          <w:sz w:val="24"/>
        </w:rPr>
        <w:t xml:space="preserve">31,32</w:t>
      </w:r>
    </w:p>
    <w:p>
      <w:pPr>
        <w:spacing w:after="120"/>
        <w:ind w:firstLine="709"/>
      </w:pPr>
      <w:r>
        <w:rPr>
          <w:sz w:val="24"/>
        </w:rPr>
        <w:t xml:space="preserve">Калининградская область</w:t>
      </w:r>
    </w:p>
    <w:p>
      <w:pPr>
        <w:spacing w:after="120"/>
        <w:ind w:firstLine="709"/>
      </w:pPr>
      <w:r>
        <w:rPr>
          <w:sz w:val="24"/>
        </w:rPr>
        <w:t xml:space="preserve">30,84;</w:t>
      </w:r>
    </w:p>
    <w:p>
      <w:pPr>
        <w:spacing w:after="120"/>
        <w:ind w:firstLine="709"/>
      </w:pPr>
      <w:r>
        <w:rPr>
          <w:sz w:val="24"/>
        </w:rPr>
        <w:t xml:space="preserve">территориального моря Российской Федерации и внутренних морских вод:</w:t>
      </w:r>
    </w:p>
    <w:p>
      <w:pPr>
        <w:spacing w:after="120"/>
        <w:ind w:firstLine="709"/>
      </w:pPr>
      <w:r>
        <w:rPr>
          <w:sz w:val="24"/>
        </w:rPr>
        <w:t xml:space="preserve">Море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(тыс. рублей в год) за 1 кв. км используемой акватории</w:t>
      </w:r>
    </w:p>
    <w:p>
      <w:pPr>
        <w:spacing w:after="120"/>
        <w:ind w:firstLine="709"/>
      </w:pPr>
      <w:r>
        <w:rPr>
          <w:sz w:val="24"/>
        </w:rPr>
        <w:t xml:space="preserve">Балтийское</w:t>
      </w:r>
    </w:p>
    <w:p>
      <w:pPr>
        <w:spacing w:after="120"/>
        <w:ind w:firstLine="709"/>
      </w:pPr>
      <w:r>
        <w:rPr>
          <w:sz w:val="24"/>
        </w:rPr>
        <w:t xml:space="preserve">33,84</w:t>
      </w:r>
    </w:p>
    <w:p>
      <w:pPr>
        <w:spacing w:after="120"/>
        <w:ind w:firstLine="709"/>
      </w:pPr>
      <w:r>
        <w:rPr>
          <w:sz w:val="24"/>
        </w:rPr>
        <w:t xml:space="preserve">Белое</w:t>
      </w:r>
    </w:p>
    <w:p>
      <w:pPr>
        <w:spacing w:after="120"/>
        <w:ind w:firstLine="709"/>
      </w:pPr>
      <w:r>
        <w:rPr>
          <w:sz w:val="24"/>
        </w:rPr>
        <w:t xml:space="preserve">27,72</w:t>
      </w:r>
    </w:p>
    <w:p>
      <w:pPr>
        <w:spacing w:after="120"/>
        <w:ind w:firstLine="709"/>
      </w:pPr>
      <w:r>
        <w:rPr>
          <w:sz w:val="24"/>
        </w:rPr>
        <w:t xml:space="preserve">Баренцево</w:t>
      </w:r>
    </w:p>
    <w:p>
      <w:pPr>
        <w:spacing w:after="120"/>
        <w:ind w:firstLine="709"/>
      </w:pPr>
      <w:r>
        <w:rPr>
          <w:sz w:val="24"/>
        </w:rPr>
        <w:t xml:space="preserve">30,72</w:t>
      </w:r>
    </w:p>
    <w:p>
      <w:pPr>
        <w:spacing w:after="120"/>
        <w:ind w:firstLine="709"/>
      </w:pPr>
      <w:r>
        <w:rPr>
          <w:sz w:val="24"/>
        </w:rPr>
        <w:t xml:space="preserve">Азовское</w:t>
      </w:r>
    </w:p>
    <w:p>
      <w:pPr>
        <w:spacing w:after="120"/>
        <w:ind w:firstLine="709"/>
      </w:pPr>
      <w:r>
        <w:rPr>
          <w:sz w:val="24"/>
        </w:rPr>
        <w:t xml:space="preserve">44,88</w:t>
      </w:r>
    </w:p>
    <w:p>
      <w:pPr>
        <w:spacing w:after="120"/>
        <w:ind w:firstLine="709"/>
      </w:pPr>
      <w:r>
        <w:rPr>
          <w:sz w:val="24"/>
        </w:rPr>
        <w:t xml:space="preserve">Черное</w:t>
      </w:r>
    </w:p>
    <w:p>
      <w:pPr>
        <w:spacing w:after="120"/>
        <w:ind w:firstLine="709"/>
      </w:pPr>
      <w:r>
        <w:rPr>
          <w:sz w:val="24"/>
        </w:rPr>
        <w:t xml:space="preserve">49,80</w:t>
      </w:r>
    </w:p>
    <w:p>
      <w:pPr>
        <w:spacing w:after="120"/>
        <w:ind w:firstLine="709"/>
      </w:pPr>
      <w:r>
        <w:rPr>
          <w:sz w:val="24"/>
        </w:rPr>
        <w:t xml:space="preserve">Каспийское</w:t>
      </w:r>
    </w:p>
    <w:p>
      <w:pPr>
        <w:spacing w:after="120"/>
        <w:ind w:firstLine="709"/>
      </w:pPr>
      <w:r>
        <w:rPr>
          <w:sz w:val="24"/>
        </w:rPr>
        <w:t xml:space="preserve">42,24</w:t>
      </w:r>
    </w:p>
    <w:p>
      <w:pPr>
        <w:spacing w:after="120"/>
        <w:ind w:firstLine="709"/>
      </w:pPr>
      <w:r>
        <w:rPr>
          <w:sz w:val="24"/>
        </w:rPr>
        <w:t xml:space="preserve">Карское</w:t>
      </w:r>
    </w:p>
    <w:p>
      <w:pPr>
        <w:spacing w:after="120"/>
        <w:ind w:firstLine="709"/>
      </w:pPr>
      <w:r>
        <w:rPr>
          <w:sz w:val="24"/>
        </w:rPr>
        <w:t xml:space="preserve">15,72</w:t>
      </w:r>
    </w:p>
    <w:p>
      <w:pPr>
        <w:spacing w:after="120"/>
        <w:ind w:firstLine="709"/>
      </w:pPr>
      <w:r>
        <w:rPr>
          <w:sz w:val="24"/>
        </w:rPr>
        <w:t xml:space="preserve">Лаптевых</w:t>
      </w:r>
    </w:p>
    <w:p>
      <w:pPr>
        <w:spacing w:after="120"/>
        <w:ind w:firstLine="709"/>
      </w:pPr>
      <w:r>
        <w:rPr>
          <w:sz w:val="24"/>
        </w:rPr>
        <w:t xml:space="preserve">15,12</w:t>
      </w:r>
    </w:p>
    <w:p>
      <w:pPr>
        <w:spacing w:after="120"/>
        <w:ind w:firstLine="709"/>
      </w:pPr>
      <w:r>
        <w:rPr>
          <w:sz w:val="24"/>
        </w:rPr>
        <w:t xml:space="preserve">Восточно-Сибирское</w:t>
      </w:r>
    </w:p>
    <w:p>
      <w:pPr>
        <w:spacing w:after="120"/>
        <w:ind w:firstLine="709"/>
      </w:pPr>
      <w:r>
        <w:rPr>
          <w:sz w:val="24"/>
        </w:rPr>
        <w:t xml:space="preserve">15,00</w:t>
      </w:r>
    </w:p>
    <w:p>
      <w:pPr>
        <w:spacing w:after="120"/>
        <w:ind w:firstLine="709"/>
      </w:pPr>
      <w:r>
        <w:rPr>
          <w:sz w:val="24"/>
        </w:rPr>
        <w:t xml:space="preserve">Чукотское</w:t>
      </w:r>
    </w:p>
    <w:p>
      <w:pPr>
        <w:spacing w:after="120"/>
        <w:ind w:firstLine="709"/>
      </w:pPr>
      <w:r>
        <w:rPr>
          <w:sz w:val="24"/>
        </w:rPr>
        <w:t xml:space="preserve">14,04</w:t>
      </w:r>
    </w:p>
    <w:p>
      <w:pPr>
        <w:spacing w:after="120"/>
        <w:ind w:firstLine="709"/>
      </w:pPr>
      <w:r>
        <w:rPr>
          <w:sz w:val="24"/>
        </w:rPr>
        <w:t xml:space="preserve">Берингово</w:t>
      </w:r>
    </w:p>
    <w:p>
      <w:pPr>
        <w:spacing w:after="120"/>
        <w:ind w:firstLine="709"/>
      </w:pPr>
      <w:r>
        <w:rPr>
          <w:sz w:val="24"/>
        </w:rPr>
        <w:t xml:space="preserve">26,16</w:t>
      </w:r>
    </w:p>
    <w:p>
      <w:pPr>
        <w:spacing w:after="120"/>
        <w:ind w:firstLine="709"/>
      </w:pPr>
      <w:r>
        <w:rPr>
          <w:sz w:val="24"/>
        </w:rPr>
        <w:t xml:space="preserve">Тихий океан (в пределах территориального моря Российской Федерации)</w:t>
      </w:r>
    </w:p>
    <w:p>
      <w:pPr>
        <w:spacing w:after="120"/>
        <w:ind w:firstLine="709"/>
      </w:pPr>
      <w:r>
        <w:rPr>
          <w:sz w:val="24"/>
        </w:rPr>
        <w:t xml:space="preserve">29,28</w:t>
      </w:r>
    </w:p>
    <w:p>
      <w:pPr>
        <w:spacing w:after="120"/>
        <w:ind w:firstLine="709"/>
      </w:pPr>
      <w:r>
        <w:rPr>
          <w:sz w:val="24"/>
        </w:rPr>
        <w:t xml:space="preserve">Охотское</w:t>
      </w:r>
    </w:p>
    <w:p>
      <w:pPr>
        <w:spacing w:after="120"/>
        <w:ind w:firstLine="709"/>
      </w:pPr>
      <w:r>
        <w:rPr>
          <w:sz w:val="24"/>
        </w:rPr>
        <w:t xml:space="preserve">35,28</w:t>
      </w:r>
    </w:p>
    <w:p>
      <w:pPr>
        <w:spacing w:after="120"/>
        <w:ind w:firstLine="709"/>
      </w:pPr>
      <w:r>
        <w:rPr>
          <w:sz w:val="24"/>
        </w:rPr>
        <w:t xml:space="preserve">Японское</w:t>
      </w:r>
    </w:p>
    <w:p>
      <w:pPr>
        <w:spacing w:after="120"/>
        <w:ind w:firstLine="709"/>
      </w:pPr>
      <w:r>
        <w:rPr>
          <w:sz w:val="24"/>
        </w:rPr>
        <w:t xml:space="preserve">38,52;</w:t>
      </w:r>
    </w:p>
    <w:p>
      <w:pPr>
        <w:spacing w:after="120"/>
        <w:ind w:firstLine="709"/>
      </w:pPr>
      <w:r>
        <w:rPr>
          <w:sz w:val="24"/>
        </w:rPr>
        <w:t xml:space="preserve">3) при использовании водных объектов без забора воды для целей гидроэнергетики:</w:t>
      </w:r>
    </w:p>
    <w:p>
      <w:pPr>
        <w:spacing w:after="120"/>
        <w:ind w:firstLine="709"/>
      </w:pPr>
      <w:r>
        <w:rPr>
          <w:sz w:val="24"/>
        </w:rPr>
        <w:t xml:space="preserve">Бассейн реки, озера, моря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в рублях за 1 тыс. кВт.ч электроэнергии</w:t>
      </w:r>
    </w:p>
    <w:p>
      <w:pPr>
        <w:spacing w:after="120"/>
        <w:ind w:firstLine="709"/>
      </w:pPr>
      <w:r>
        <w:rPr>
          <w:sz w:val="24"/>
        </w:rPr>
        <w:t xml:space="preserve">Нева</w:t>
      </w:r>
    </w:p>
    <w:p>
      <w:pPr>
        <w:spacing w:after="120"/>
        <w:ind w:firstLine="709"/>
      </w:pPr>
      <w:r>
        <w:rPr>
          <w:sz w:val="24"/>
        </w:rPr>
        <w:t xml:space="preserve">8,76</w:t>
      </w:r>
    </w:p>
    <w:p>
      <w:pPr>
        <w:spacing w:after="120"/>
        <w:ind w:firstLine="709"/>
      </w:pPr>
      <w:r>
        <w:rPr>
          <w:sz w:val="24"/>
        </w:rPr>
        <w:t xml:space="preserve">Неман</w:t>
      </w:r>
    </w:p>
    <w:p>
      <w:pPr>
        <w:spacing w:after="120"/>
        <w:ind w:firstLine="709"/>
      </w:pPr>
      <w:r>
        <w:rPr>
          <w:sz w:val="24"/>
        </w:rPr>
        <w:t xml:space="preserve">8,76</w:t>
      </w:r>
    </w:p>
    <w:p>
      <w:pPr>
        <w:spacing w:after="120"/>
        <w:ind w:firstLine="709"/>
      </w:pPr>
      <w:r>
        <w:rPr>
          <w:sz w:val="24"/>
        </w:rPr>
        <w:t xml:space="preserve">Реки бассейнов Ладожского и Онежского озер и озера Ильмень</w:t>
      </w:r>
    </w:p>
    <w:p>
      <w:pPr>
        <w:spacing w:after="120"/>
        <w:ind w:firstLine="709"/>
      </w:pPr>
      <w:r>
        <w:rPr>
          <w:sz w:val="24"/>
        </w:rPr>
        <w:t xml:space="preserve">9,00</w:t>
      </w:r>
    </w:p>
    <w:p>
      <w:pPr>
        <w:spacing w:after="120"/>
        <w:ind w:firstLine="709"/>
      </w:pPr>
      <w:r>
        <w:rPr>
          <w:sz w:val="24"/>
        </w:rPr>
        <w:t xml:space="preserve">Прочие реки бассейна Балтийского моря</w:t>
      </w:r>
    </w:p>
    <w:p>
      <w:pPr>
        <w:spacing w:after="120"/>
        <w:ind w:firstLine="709"/>
      </w:pPr>
      <w:r>
        <w:rPr>
          <w:sz w:val="24"/>
        </w:rPr>
        <w:t xml:space="preserve">8,88</w:t>
      </w:r>
    </w:p>
    <w:p>
      <w:pPr>
        <w:spacing w:after="120"/>
        <w:ind w:firstLine="709"/>
      </w:pPr>
      <w:r>
        <w:rPr>
          <w:sz w:val="24"/>
        </w:rPr>
        <w:t xml:space="preserve">Северная Двина</w:t>
      </w:r>
    </w:p>
    <w:p>
      <w:pPr>
        <w:spacing w:after="120"/>
        <w:ind w:firstLine="709"/>
      </w:pPr>
      <w:r>
        <w:rPr>
          <w:sz w:val="24"/>
        </w:rPr>
        <w:t xml:space="preserve">8,76</w:t>
      </w:r>
    </w:p>
    <w:p>
      <w:pPr>
        <w:spacing w:after="120"/>
        <w:ind w:firstLine="709"/>
      </w:pPr>
      <w:r>
        <w:rPr>
          <w:sz w:val="24"/>
        </w:rPr>
        <w:t xml:space="preserve">Прочие реки бассейна Белого моря</w:t>
      </w:r>
    </w:p>
    <w:p>
      <w:pPr>
        <w:spacing w:after="120"/>
        <w:ind w:firstLine="709"/>
      </w:pPr>
      <w:r>
        <w:rPr>
          <w:sz w:val="24"/>
        </w:rPr>
        <w:t xml:space="preserve">9,00</w:t>
      </w:r>
    </w:p>
    <w:p>
      <w:pPr>
        <w:spacing w:after="120"/>
        <w:ind w:firstLine="709"/>
      </w:pPr>
      <w:r>
        <w:rPr>
          <w:sz w:val="24"/>
        </w:rPr>
        <w:t xml:space="preserve">Реки бассейна Баренцева моря</w:t>
      </w:r>
    </w:p>
    <w:p>
      <w:pPr>
        <w:spacing w:after="120"/>
        <w:ind w:firstLine="709"/>
      </w:pPr>
      <w:r>
        <w:rPr>
          <w:sz w:val="24"/>
        </w:rPr>
        <w:t xml:space="preserve">8,76</w:t>
      </w:r>
    </w:p>
    <w:p>
      <w:pPr>
        <w:spacing w:after="120"/>
        <w:ind w:firstLine="709"/>
      </w:pPr>
      <w:r>
        <w:rPr>
          <w:sz w:val="24"/>
        </w:rPr>
        <w:t xml:space="preserve">Амур</w:t>
      </w:r>
    </w:p>
    <w:p>
      <w:pPr>
        <w:spacing w:after="120"/>
        <w:ind w:firstLine="709"/>
      </w:pPr>
      <w:r>
        <w:rPr>
          <w:sz w:val="24"/>
        </w:rPr>
        <w:t xml:space="preserve">9,24</w:t>
      </w:r>
    </w:p>
    <w:p>
      <w:pPr>
        <w:spacing w:after="120"/>
        <w:ind w:firstLine="709"/>
      </w:pPr>
      <w:r>
        <w:rPr>
          <w:sz w:val="24"/>
        </w:rPr>
        <w:t xml:space="preserve">Волга</w:t>
      </w:r>
    </w:p>
    <w:p>
      <w:pPr>
        <w:spacing w:after="120"/>
        <w:ind w:firstLine="709"/>
      </w:pPr>
      <w:r>
        <w:rPr>
          <w:sz w:val="24"/>
        </w:rPr>
        <w:t xml:space="preserve">9,84</w:t>
      </w:r>
    </w:p>
    <w:p>
      <w:pPr>
        <w:spacing w:after="120"/>
        <w:ind w:firstLine="709"/>
      </w:pPr>
      <w:r>
        <w:rPr>
          <w:sz w:val="24"/>
        </w:rPr>
        <w:t xml:space="preserve">Дон</w:t>
      </w:r>
    </w:p>
    <w:p>
      <w:pPr>
        <w:spacing w:after="120"/>
        <w:ind w:firstLine="709"/>
      </w:pPr>
      <w:r>
        <w:rPr>
          <w:sz w:val="24"/>
        </w:rPr>
        <w:t xml:space="preserve">9,72</w:t>
      </w:r>
    </w:p>
    <w:p>
      <w:pPr>
        <w:spacing w:after="120"/>
        <w:ind w:firstLine="709"/>
      </w:pPr>
      <w:r>
        <w:rPr>
          <w:sz w:val="24"/>
        </w:rPr>
        <w:t xml:space="preserve">Енисей</w:t>
      </w:r>
    </w:p>
    <w:p>
      <w:pPr>
        <w:spacing w:after="120"/>
        <w:ind w:firstLine="709"/>
      </w:pPr>
      <w:r>
        <w:rPr>
          <w:sz w:val="24"/>
        </w:rPr>
        <w:t xml:space="preserve">13,70</w:t>
      </w:r>
    </w:p>
    <w:p>
      <w:pPr>
        <w:spacing w:after="120"/>
        <w:ind w:firstLine="709"/>
      </w:pPr>
      <w:r>
        <w:rPr>
          <w:sz w:val="24"/>
        </w:rPr>
        <w:t xml:space="preserve">Кубань</w:t>
      </w:r>
    </w:p>
    <w:p>
      <w:pPr>
        <w:spacing w:after="120"/>
        <w:ind w:firstLine="709"/>
      </w:pPr>
      <w:r>
        <w:rPr>
          <w:sz w:val="24"/>
        </w:rPr>
        <w:t xml:space="preserve">8,88</w:t>
      </w:r>
    </w:p>
    <w:p>
      <w:pPr>
        <w:spacing w:after="120"/>
        <w:ind w:firstLine="709"/>
      </w:pPr>
      <w:r>
        <w:rPr>
          <w:sz w:val="24"/>
        </w:rPr>
        <w:t xml:space="preserve">Лена</w:t>
      </w:r>
    </w:p>
    <w:p>
      <w:pPr>
        <w:spacing w:after="120"/>
        <w:ind w:firstLine="709"/>
      </w:pPr>
      <w:r>
        <w:rPr>
          <w:sz w:val="24"/>
        </w:rPr>
        <w:t xml:space="preserve">13,50</w:t>
      </w:r>
    </w:p>
    <w:p>
      <w:pPr>
        <w:spacing w:after="120"/>
        <w:ind w:firstLine="709"/>
      </w:pPr>
      <w:r>
        <w:rPr>
          <w:sz w:val="24"/>
        </w:rPr>
        <w:t xml:space="preserve">Обь</w:t>
      </w:r>
    </w:p>
    <w:p>
      <w:pPr>
        <w:spacing w:after="120"/>
        <w:ind w:firstLine="709"/>
      </w:pPr>
      <w:r>
        <w:rPr>
          <w:sz w:val="24"/>
        </w:rPr>
        <w:t xml:space="preserve">12,30</w:t>
      </w:r>
    </w:p>
    <w:p>
      <w:pPr>
        <w:spacing w:after="120"/>
        <w:ind w:firstLine="709"/>
      </w:pPr>
      <w:r>
        <w:rPr>
          <w:sz w:val="24"/>
        </w:rPr>
        <w:t xml:space="preserve">Сулак</w:t>
      </w:r>
    </w:p>
    <w:p>
      <w:pPr>
        <w:spacing w:after="120"/>
        <w:ind w:firstLine="709"/>
      </w:pPr>
      <w:r>
        <w:rPr>
          <w:sz w:val="24"/>
        </w:rPr>
        <w:t xml:space="preserve">7,20</w:t>
      </w:r>
    </w:p>
    <w:p>
      <w:pPr>
        <w:spacing w:after="120"/>
        <w:ind w:firstLine="709"/>
      </w:pPr>
      <w:r>
        <w:rPr>
          <w:sz w:val="24"/>
        </w:rPr>
        <w:t xml:space="preserve">Терек</w:t>
      </w:r>
    </w:p>
    <w:p>
      <w:pPr>
        <w:spacing w:after="120"/>
        <w:ind w:firstLine="709"/>
      </w:pPr>
      <w:r>
        <w:rPr>
          <w:sz w:val="24"/>
        </w:rPr>
        <w:t xml:space="preserve">8,40</w:t>
      </w:r>
    </w:p>
    <w:p>
      <w:pPr>
        <w:spacing w:after="120"/>
        <w:ind w:firstLine="709"/>
      </w:pPr>
      <w:r>
        <w:rPr>
          <w:sz w:val="24"/>
        </w:rPr>
        <w:t xml:space="preserve">Урал</w:t>
      </w:r>
    </w:p>
    <w:p>
      <w:pPr>
        <w:spacing w:after="120"/>
        <w:ind w:firstLine="709"/>
      </w:pPr>
      <w:r>
        <w:rPr>
          <w:sz w:val="24"/>
        </w:rPr>
        <w:t xml:space="preserve">8,52</w:t>
      </w:r>
    </w:p>
    <w:p>
      <w:pPr>
        <w:spacing w:after="120"/>
        <w:ind w:firstLine="709"/>
      </w:pPr>
      <w:r>
        <w:rPr>
          <w:sz w:val="24"/>
        </w:rPr>
        <w:t xml:space="preserve">Бассейн озера Байкал и река Ангара</w:t>
      </w:r>
    </w:p>
    <w:p>
      <w:pPr>
        <w:spacing w:after="120"/>
        <w:ind w:firstLine="709"/>
      </w:pPr>
      <w:r>
        <w:rPr>
          <w:sz w:val="24"/>
        </w:rPr>
        <w:t xml:space="preserve">13,20</w:t>
      </w:r>
    </w:p>
    <w:p>
      <w:pPr>
        <w:spacing w:after="120"/>
        <w:ind w:firstLine="709"/>
      </w:pPr>
      <w:r>
        <w:rPr>
          <w:sz w:val="24"/>
        </w:rPr>
        <w:t xml:space="preserve">Реки бассейна Восточно-Сибирского моря</w:t>
      </w:r>
    </w:p>
    <w:p>
      <w:pPr>
        <w:spacing w:after="120"/>
        <w:ind w:firstLine="709"/>
      </w:pPr>
      <w:r>
        <w:rPr>
          <w:sz w:val="24"/>
        </w:rPr>
        <w:t xml:space="preserve">8,52</w:t>
      </w:r>
    </w:p>
    <w:p>
      <w:pPr>
        <w:spacing w:after="120"/>
        <w:ind w:firstLine="709"/>
      </w:pPr>
      <w:r>
        <w:rPr>
          <w:sz w:val="24"/>
        </w:rPr>
        <w:t xml:space="preserve">Реки бассейнов Чукотского и Берингова морей</w:t>
      </w:r>
    </w:p>
    <w:p>
      <w:pPr>
        <w:spacing w:after="120"/>
        <w:ind w:firstLine="709"/>
      </w:pPr>
      <w:r>
        <w:rPr>
          <w:sz w:val="24"/>
        </w:rPr>
        <w:t xml:space="preserve">10,44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</w:t>
      </w:r>
    </w:p>
    <w:p>
      <w:pPr>
        <w:spacing w:after="120"/>
        <w:ind w:firstLine="709"/>
      </w:pPr>
      <w:r>
        <w:rPr>
          <w:sz w:val="24"/>
        </w:rPr>
        <w:t xml:space="preserve">4,80;</w:t>
      </w:r>
    </w:p>
    <w:p>
      <w:pPr>
        <w:spacing w:after="120"/>
        <w:ind w:firstLine="709"/>
      </w:pPr>
      <w:r>
        <w:rPr>
          <w:sz w:val="24"/>
        </w:rPr>
        <w:t xml:space="preserve">4) при использовании водных объектов для целей сплава древесины в плотах и кошелях: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Бассейн реки, озера, моря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в рублях за 1 тыс. куб. м сплавляемой в плотах и кошелях древесины на каждые 100 км сплава</w:t>
      </w:r>
    </w:p>
    <w:p>
      <w:pPr>
        <w:spacing w:after="120"/>
        <w:ind w:firstLine="709"/>
      </w:pPr>
      <w:r>
        <w:rPr>
          <w:sz w:val="24"/>
        </w:rPr>
        <w:t xml:space="preserve">1</w:t>
      </w:r>
    </w:p>
    <w:p>
      <w:pPr>
        <w:spacing w:after="120"/>
        <w:ind w:firstLine="709"/>
      </w:pPr>
      <w:r>
        <w:rPr>
          <w:sz w:val="24"/>
        </w:rPr>
        <w:t xml:space="preserve">2</w:t>
      </w:r>
    </w:p>
    <w:p>
      <w:pPr>
        <w:spacing w:after="120"/>
        <w:ind w:firstLine="709"/>
      </w:pPr>
      <w:r>
        <w:rPr>
          <w:sz w:val="24"/>
        </w:rPr>
        <w:t xml:space="preserve">Нева</w:t>
      </w:r>
    </w:p>
    <w:p>
      <w:pPr>
        <w:spacing w:after="120"/>
        <w:ind w:firstLine="709"/>
      </w:pPr>
      <w:r>
        <w:rPr>
          <w:sz w:val="24"/>
        </w:rPr>
        <w:t xml:space="preserve">1 656,0</w:t>
      </w:r>
    </w:p>
    <w:p>
      <w:pPr>
        <w:spacing w:after="120"/>
        <w:ind w:firstLine="709"/>
      </w:pPr>
      <w:r>
        <w:rPr>
          <w:sz w:val="24"/>
        </w:rPr>
        <w:t xml:space="preserve">Реки бассейнов Ладожского и Онежского озер и озера Ильмень</w:t>
      </w:r>
    </w:p>
    <w:p>
      <w:pPr>
        <w:spacing w:after="120"/>
        <w:ind w:firstLine="709"/>
      </w:pPr>
      <w:r>
        <w:rPr>
          <w:sz w:val="24"/>
        </w:rPr>
        <w:t xml:space="preserve">1 705,2</w:t>
      </w:r>
    </w:p>
    <w:p>
      <w:pPr>
        <w:spacing w:after="120"/>
        <w:ind w:firstLine="709"/>
      </w:pPr>
      <w:r>
        <w:rPr>
          <w:sz w:val="24"/>
        </w:rPr>
        <w:t xml:space="preserve">Прочие реки бассейна Балтийского моря</w:t>
      </w:r>
    </w:p>
    <w:p>
      <w:pPr>
        <w:spacing w:after="120"/>
        <w:ind w:firstLine="709"/>
      </w:pPr>
      <w:r>
        <w:rPr>
          <w:sz w:val="24"/>
        </w:rPr>
        <w:t xml:space="preserve">1 522,8</w:t>
      </w:r>
    </w:p>
    <w:p>
      <w:pPr>
        <w:spacing w:after="120"/>
        <w:ind w:firstLine="709"/>
      </w:pPr>
      <w:r>
        <w:rPr>
          <w:sz w:val="24"/>
        </w:rPr>
        <w:t xml:space="preserve">Северная Двина</w:t>
      </w:r>
    </w:p>
    <w:p>
      <w:pPr>
        <w:spacing w:after="120"/>
        <w:ind w:firstLine="709"/>
      </w:pPr>
      <w:r>
        <w:rPr>
          <w:sz w:val="24"/>
        </w:rPr>
        <w:t xml:space="preserve">1 650,0</w:t>
      </w:r>
    </w:p>
    <w:p>
      <w:pPr>
        <w:spacing w:after="120"/>
        <w:ind w:firstLine="709"/>
      </w:pPr>
      <w:r>
        <w:rPr>
          <w:sz w:val="24"/>
        </w:rPr>
        <w:t xml:space="preserve">Прочие реки бассейна Белого моря</w:t>
      </w:r>
    </w:p>
    <w:p>
      <w:pPr>
        <w:spacing w:after="120"/>
        <w:ind w:firstLine="709"/>
      </w:pPr>
      <w:r>
        <w:rPr>
          <w:sz w:val="24"/>
        </w:rPr>
        <w:t xml:space="preserve">1 454,4</w:t>
      </w:r>
    </w:p>
    <w:p>
      <w:pPr>
        <w:spacing w:after="120"/>
        <w:ind w:firstLine="709"/>
      </w:pPr>
      <w:r>
        <w:rPr>
          <w:sz w:val="24"/>
        </w:rPr>
        <w:t xml:space="preserve">Печора</w:t>
      </w:r>
    </w:p>
    <w:p>
      <w:pPr>
        <w:spacing w:after="120"/>
        <w:ind w:firstLine="709"/>
      </w:pPr>
      <w:r>
        <w:rPr>
          <w:sz w:val="24"/>
        </w:rPr>
        <w:t xml:space="preserve">1 554,0</w:t>
      </w:r>
    </w:p>
    <w:p>
      <w:pPr>
        <w:spacing w:after="120"/>
        <w:ind w:firstLine="709"/>
      </w:pPr>
      <w:r>
        <w:rPr>
          <w:sz w:val="24"/>
        </w:rPr>
        <w:t xml:space="preserve">Амур</w:t>
      </w:r>
    </w:p>
    <w:p>
      <w:pPr>
        <w:spacing w:after="120"/>
        <w:ind w:firstLine="709"/>
      </w:pPr>
      <w:r>
        <w:rPr>
          <w:sz w:val="24"/>
        </w:rPr>
        <w:t xml:space="preserve">1 476,0</w:t>
      </w:r>
    </w:p>
    <w:p>
      <w:pPr>
        <w:spacing w:after="120"/>
        <w:ind w:firstLine="709"/>
      </w:pPr>
      <w:r>
        <w:rPr>
          <w:sz w:val="24"/>
        </w:rPr>
        <w:t xml:space="preserve">Волга</w:t>
      </w:r>
    </w:p>
    <w:p>
      <w:pPr>
        <w:spacing w:after="120"/>
        <w:ind w:firstLine="709"/>
      </w:pPr>
      <w:r>
        <w:rPr>
          <w:sz w:val="24"/>
        </w:rPr>
        <w:t xml:space="preserve">1 636,8</w:t>
      </w:r>
    </w:p>
    <w:p>
      <w:pPr>
        <w:spacing w:after="120"/>
        <w:ind w:firstLine="709"/>
      </w:pPr>
      <w:r>
        <w:rPr>
          <w:sz w:val="24"/>
        </w:rPr>
        <w:t xml:space="preserve">Енисей</w:t>
      </w:r>
    </w:p>
    <w:p>
      <w:pPr>
        <w:spacing w:after="120"/>
        <w:ind w:firstLine="709"/>
      </w:pPr>
      <w:r>
        <w:rPr>
          <w:sz w:val="24"/>
        </w:rPr>
        <w:t xml:space="preserve">1 585,2</w:t>
      </w:r>
    </w:p>
    <w:p>
      <w:pPr>
        <w:spacing w:after="120"/>
        <w:ind w:firstLine="709"/>
      </w:pPr>
      <w:r>
        <w:rPr>
          <w:sz w:val="24"/>
        </w:rPr>
        <w:t xml:space="preserve">Лена</w:t>
      </w:r>
    </w:p>
    <w:p>
      <w:pPr>
        <w:spacing w:after="120"/>
        <w:ind w:firstLine="709"/>
      </w:pPr>
      <w:r>
        <w:rPr>
          <w:sz w:val="24"/>
        </w:rPr>
        <w:t xml:space="preserve">1 646,4</w:t>
      </w:r>
    </w:p>
    <w:p>
      <w:pPr>
        <w:spacing w:after="120"/>
        <w:ind w:firstLine="709"/>
      </w:pPr>
      <w:r>
        <w:rPr>
          <w:sz w:val="24"/>
        </w:rPr>
        <w:t xml:space="preserve">Обь</w:t>
      </w:r>
    </w:p>
    <w:p>
      <w:pPr>
        <w:spacing w:after="120"/>
        <w:ind w:firstLine="709"/>
      </w:pPr>
      <w:r>
        <w:rPr>
          <w:sz w:val="24"/>
        </w:rPr>
        <w:t xml:space="preserve">1 576,8</w:t>
      </w:r>
    </w:p>
    <w:p>
      <w:pPr>
        <w:spacing w:after="120"/>
        <w:ind w:firstLine="709"/>
      </w:pPr>
      <w:r>
        <w:rPr>
          <w:sz w:val="24"/>
        </w:rPr>
        <w:t xml:space="preserve">Прочие реки и озера, по которым осуществляется сплав древесины в плотах и кошелях</w:t>
      </w:r>
    </w:p>
    <w:p>
      <w:pPr>
        <w:spacing w:after="120"/>
        <w:ind w:firstLine="709"/>
      </w:pPr>
      <w:r>
        <w:rPr>
          <w:sz w:val="24"/>
        </w:rPr>
        <w:t xml:space="preserve">1 183,2.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Налоговые ставки, установленные в пункте 1 настоящей статьи с учетом положений пунктов 2 , 4 и 5 настоящей статьи, применяются в 2015 году с коэффициентом 1,15, в 2016 году - с коэффициентом 1,32, в 2017 году - с коэффициентом 1,52, в 2018 году - с коэффициентом 1,75, в 2019 году - с коэффициентом 2,01, в 2020 году - с коэффициентом 2,31, в 2021 году - с коэффициентом 2,66, в 2022 году - с коэффициентом 3,06, в 2023 году - с коэффициентом 3,52, в 2024 году - с коэффициентом 4,05, в 2025 году - с коэффициентом 4,65.</w:t>
      </w:r>
    </w:p>
    <w:p>
      <w:pPr>
        <w:spacing w:after="120"/>
        <w:ind w:firstLine="709"/>
      </w:pPr>
      <w:r>
        <w:rPr>
          <w:sz w:val="24"/>
        </w:rPr>
        <w:t xml:space="preserve">Начиная с 2026 года налоговые ставки, указанные в пункте 1 настоящей статьи, применяются с коэффициентом 4,65 и подлежат ежегодной индексации на коэффициент-дефлятор , установленный на соответствующий календарный год.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Налоговая ставка, исчисленная в соответствии с настоящим пунктом, округляется до полного рубля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2. При заборе воды сверх установленных квартальных (годовых) лимитов водопользования налоговые ставки в части такого превышения устанавливаются в пятикратном размере налоговых ставок, установленных пунктом 1 настоящей статьи с учетом коэффициентов, установленных пунктом 1.1 настоящей статьи. В случае отсутствия у налогоплательщика утвержденных квартальных лимитов квартальные лимиты определяются расчетно как одна четвертая утвержденного годового лимита.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добыче подземных вод сверх установленного в лицензии на пользование недрами для добычи подземных вод разрешенного (предельно допустимого) водоотбора в сутки (год) в расчете за налоговый период налоговые ставки в части такого превышения устанавливаются в пятикратном размере налоговых ставок, установленных пунктом 1 настоящей статьи с учетом коэффициентов, установленных пунктом 1.1 настоящей статьи. В случае отсутствия у налогоплательщика установленного в лицензии на пользование недрами для добычи подземных вод разрешенного (предельно допустимого) водоотбора в сутки (год) в расчете по кварталам квартальные значения определяются расчетно как одна четвертая утвержденного годового объема.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3. Ставка водного налога при заборе (изъятии) водных ресурсов из водных объектов для водоснабжения населения устанавливается: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2015 года включительно - в размере 81 рубля за одну тысячу кубических метров водных ресурсов, забранных (изъятых) из водного объекта;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2016 года включительно - в размере 93 рублей за одну тысячу кубических метров водных ресурсов, забранных (изъятых) из водного объекта;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2017 года включительно - в размере 107 рублей за одну тысячу кубических метров водных ресурсов, забранных (изъятых) из водного объекта;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2018 года включительно - в размере 122 рублей за одну тысячу кубических метров водных ресурсов, забранных (изъятых) из водного объекта;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2019 года включительно - в размере 141 рубля за одну тысячу кубических метров водных ресурсов, забранных (изъятых) из водного объекта;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2020 года включительно - в размере 162 рублей за одну тысячу кубических метров водных ресурсов, забранных (изъятых) из водного объекта;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2021 года включительно - в размере 186 рублей за одну тысячу кубических метров водных ресурсов, забранных (изъятых) из водного объекта;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2022 года включительно - в размере 214 рублей за одну тысячу кубических метров водных ресурсов, забранных (изъятых) из водного объекта;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2023 года включительно - в размере 246 рублей за одну тысячу кубических метров водных ресурсов, забранных (изъятых) из водного объекта;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2024 года включительно - в размере 283 рублей за одну тысячу кубических метров водных ресурсов, забранных (изъятых) из водного объекта;</w:t>
      </w:r>
    </w:p>
    <w:p>
      <w:pPr>
        <w:spacing w:after="120"/>
        <w:ind w:firstLine="709"/>
      </w:pPr>
      <w:r>
        <w:rPr>
          <w:sz w:val="24"/>
        </w:rPr>
        <w:t xml:space="preserve">с 1 января по 31 декабря 2025 года включительно - в размере 326 рублей за одну тысячу кубических метров водных ресурсов, забранных (изъятых) из водного объекта.</w:t>
      </w:r>
    </w:p>
    <w:p>
      <w:pPr>
        <w:spacing w:after="120"/>
        <w:ind w:firstLine="709"/>
      </w:pPr>
      <w:r>
        <w:rPr>
          <w:sz w:val="24"/>
        </w:rPr>
        <w:t xml:space="preserve">Начиная с 2026 года ставка водного налога при заборе (изъятии) водных ресурсов из водных объектов для водоснабжения населения, действовавшая в период с 1 января по 31 декабря 2025 года включительно, подлежит ежегодной индексации на коэффициент-дефлятор , установленный на соответствующий календарный год.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Налоговая ставка, исчисленная в соответствии с настоящим пунктом, округляется до полного рубля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24.11.2014 N 366-ФЗ)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Налогоплательщики, не имеющие средств измерений (технических систем и устройств с измерительными функциями) для измерения количества водных ресурсов, забранных (изъятых) из водного объекта, применяют ставку водного налога, определяемую с учетом положений пункта 1.1 настоящей статьи, с дополнительным коэффициентом 1,1.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5. Ставка водного налога при добыче подземных вод (за исключением промышленных, минеральных, а также термальных вод) в целях их реализации после обработки, подготовки, переработки и (или) упаковки в тару, определяемая с учетом положений пункта 1.1 настоящей статьи, применяется с дополнительным коэффициентом 10.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24.11.2014 N 366-ФЗ)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333.12</dc:title>
  <dc:creator>АРБИТРАЖ! · arbi.ru</dc:creator>
  <cp:lastModifiedBy>АРБИТРАЖ!</cp:lastModifiedBy>
  <dcterms:created xsi:type="dcterms:W3CDTF">2026-10-22T20:27:00.062Z</dcterms:created>
</cp:coreProperties>
</file>