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333.39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От уплаты государственной пошлины за государственную регистрацию актов гражданского состояния и другие юридически значимые действия, совершаемые органами записи актов гражданского состояния и иными уполномоченными органами, освобождаются: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27.12.2009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физические лица:</w:t>
      </w:r>
    </w:p>
    <w:p>
      <w:pPr>
        <w:spacing w:after="120"/>
        <w:ind w:firstLine="709"/>
      </w:pPr>
      <w:r>
        <w:rPr>
          <w:sz w:val="24"/>
        </w:rPr>
        <w:t xml:space="preserve">за внесение изменений в запись акта о рождении в связи с усыновлением (удочерением), включая выдачу нового свидетельства о рождении;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02.11.2013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 внесение исправлений и (или) изменений в записи актов гражданского состояния и выдачу свидетельств в связи с ошибками, допущенными при государственной регистрации актов гражданского состояния по вине работников, производящих государственную регистрацию актов гражданского состояния;</w:t>
      </w:r>
    </w:p>
    <w:p>
      <w:pPr>
        <w:spacing w:after="120"/>
        <w:ind w:firstLine="709"/>
      </w:pPr>
      <w:r>
        <w:rPr>
          <w:sz w:val="24"/>
        </w:rPr>
        <w:t xml:space="preserve">за выдачу справок о регистрации актов гражданского состояния для представления в уполномоченные органы по вопросам назначения либо перерасчета пенсий и (или) пособий;</w:t>
      </w:r>
    </w:p>
    <w:p>
      <w:pPr>
        <w:spacing w:after="120"/>
        <w:ind w:firstLine="709"/>
      </w:pPr>
      <w:r>
        <w:rPr>
          <w:sz w:val="24"/>
        </w:rPr>
        <w:t xml:space="preserve">за внесение исправлений и (или) изменений в записи актов о смерти необоснованно репрессированных и впоследствии реабилитированных лиц на основании закона о реабилитации жертв политических репрессий, включая выдачу свидетельств о смерти, а также за выдачу повторных свидетельств о смерти лиц указанной категории;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02.11.2013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 выдачу извещений об отсутствии записей актов гражданского состояния для восстановления утраченных записей актов гражданского состояния в установленном порядке ;</w:t>
      </w:r>
    </w:p>
    <w:p>
      <w:pPr>
        <w:spacing w:after="120"/>
        <w:ind w:firstLine="709"/>
      </w:pPr>
      <w:r>
        <w:rPr>
          <w:sz w:val="24"/>
        </w:rPr>
        <w:t xml:space="preserve">за государственную регистрацию рождения, смерти, включая выдачу свидетельств;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31.12.2005 N 201-ФЗ)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27.12.2009 N 374-ФЗ;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органы, осуществляющие управление в сфере образования, органы опеки и попечительства и комиссии по делам несовершеннолетних и защите их прав: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 выдачу повторных свидетельств о рождении детей, оставшихся без попечения родителей, повторных свидетельств (справок) о смерти их родителей, о перемене имени, заключении и расторжении брака умершими родителями, а также за истребование указанных документов с территории иностранных государств;</w:t>
      </w:r>
    </w:p>
    <w:p>
      <w:pPr>
        <w:spacing w:after="120"/>
        <w:ind w:firstLine="709"/>
      </w:pPr>
      <w:r>
        <w:rPr>
          <w:sz w:val="24"/>
        </w:rPr>
        <w:t xml:space="preserve">за внесение исправлений и (или) изменений в записи актов гражданского состояния, составленные в отношении детей-сирот и детей, оставшихся без попечения родителей, а также в отношении их умерших родителей, включая выдачу свидетельств.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27.12.2009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333.39</dc:title>
  <dc:creator>АРБИТРАЖ! · arbi.ru</dc:creator>
  <cp:lastModifiedBy>АРБИТРАЖ!</cp:lastModifiedBy>
  <dcterms:created xsi:type="dcterms:W3CDTF">2026-10-22T23:30:26.875Z</dcterms:created>
</cp:coreProperties>
</file>