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 подлежат постановке на учет в качестве налогоплательщика налога на добычу полезных ископаемых (далее в настоящей главе - налог) по месту нахождения участка недр, предоставленного налогоплательщику в пользование в соответствии с законодательством Российской Федерации, если иное не предусмотрено пунктом 2 настоящей статьи в течение 30 календарных дней с момента государственной регистрации лицензии (разрешения) на пользование участком недр. При этом для целей настоящей главы местом нахождения участка недр, предоставленного налогоплательщику в пользование, признается территория субъекта (субъектов) Российской Федерации, на которой (которых) расположен участок недр.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Организация, сведения о которой внесены в единый государственный реестр юридических лиц на основании статьи 19 Федерального закона от 30 ноября 1994 года N 52-ФЗ "О введении в действие части первой Гражданского кодекса Российской Федерации", признаваемая пользователем недр на основании лицензий и иных разрешительных документов, действующих в порядке, установленном статьей 12 Федерального конституционного закона от 21 марта 2014 года N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обязана в срок до 1 февраля 2015 года представить копии указанных документов с переводом на русский язык, заверенным в установленном порядке, в налоговый орган по месту нахождения организации, если участок (участки) недр и место нахождения расположены на территориях Республики Крым и (или) города федерального значения Севастополя, или в налоговый орган по месту нахождения участка недр. В случае, если налогоплательщику предоставлены в пользование несколько участков недр, указанные документы представляются в налоговый орган по месту нахождения одного из участков недр, определяемого этой организацией самостоятельно.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29.11.2014 N 379-ФЗ)</w:t>
      </w:r>
    </w:p>
    <w:p>
      <w:pPr>
        <w:spacing w:after="120"/>
        <w:ind w:firstLine="709"/>
      </w:pPr>
      <w:r>
        <w:rPr>
          <w:sz w:val="24"/>
        </w:rPr>
        <w:t xml:space="preserve">Организация, сведения о которой внесены в единый государственный реестр юридических лиц на основании статьи 19 Федерального закона от 30 ноября 1994 года N 52-ФЗ "О введении в действие части первой Гражданского кодекса Российской Федерации", признаваемая пользователем недр на основании лицензий и иных разрешительных документов, действующих в порядке, установленном статьей 12 Федерального конституционного закона от 21 марта 2014 года N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подлежит постановке на учет на основании документов, указанных в настоящем пункте, в течение пяти дней со дня их представления в соответствующий налоговый орган.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29.11.2014 N 379-ФЗ)</w:t>
      </w:r>
    </w:p>
    <w:p>
      <w:pPr>
        <w:spacing w:after="120"/>
        <w:ind w:firstLine="709"/>
      </w:pPr>
      <w:r>
        <w:rPr>
          <w:sz w:val="24"/>
        </w:rPr>
        <w:t xml:space="preserve">Налоговый орган в тот же срок обязан выдать (направить) организации выписку из Единого государственного реестра налогоплательщиков, содержащую сведения о постановке на учет в налоговом органе в качестве налогоплательщика налога на добычу полезных ископаемых.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29.11.2014 N 379-ФЗ; 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Налогоплательщики, осуществляющие добычу полезных ископаемых на континентальном шельфе Российской Федерации, в исключительной экономической зоне Российской Федерации, а также за пределами территории Российской Федерации, если эта добыча осуществляется на территориях, находящихся под юрисдикцией Российской Федерации (либо арендуемых у иностранных государств или используемых на основании международного договора) на участке недр, предоставленном налогоплательщику в пользование, подлежат постановке на учет в качестве налогоплательщика налога по месту нахождения организации либо по месту жительства физического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Особенности постановки на учет налогоплательщиков в качестве налогоплательщиков налога определяются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29.05.2002 N 57-ФЗ, в ред. Федеральных законов от 29.06.2004 N 58-ФЗ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335</dc:title>
  <dc:creator>АРБИТРАЖ! · arbi.ru</dc:creator>
  <cp:lastModifiedBy>АРБИТРАЖ!</cp:lastModifiedBy>
  <dcterms:created xsi:type="dcterms:W3CDTF">2026-10-23T00:44:23.434Z</dcterms:created>
</cp:coreProperties>
</file>