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346.34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26.4. Система налогообложения при выполнении соглашений о разделе продукции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целях настоящей главы используются следующие основные понятия:</w:t>
      </w:r>
    </w:p>
    <w:p>
      <w:pPr>
        <w:spacing w:after="120"/>
        <w:ind w:firstLine="709"/>
      </w:pPr>
      <w:r>
        <w:rPr>
          <w:sz w:val="24"/>
        </w:rPr>
        <w:t xml:space="preserve">инвестор - юридическое лицо или создаваемое на основе договора о совместной деятельности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соглашения о разделе продукции (далее в настоящей главе - соглашение);</w:t>
      </w:r>
    </w:p>
    <w:p>
      <w:pPr>
        <w:spacing w:after="120"/>
        <w:ind w:firstLine="709"/>
      </w:pPr>
      <w:r>
        <w:rPr>
          <w:sz w:val="24"/>
        </w:rPr>
        <w:t xml:space="preserve">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добытой инвестором в ходе выполнения работ по соглашению и уменьшенной на количество технологических потерь в пределах установленных нормативов .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законом "О соглашениях о разделе продукции";</w:t>
      </w:r>
    </w:p>
    <w:p>
      <w:pPr>
        <w:spacing w:after="120"/>
        <w:ind w:firstLine="709"/>
      </w:pPr>
      <w:r>
        <w:rPr>
          <w:sz w:val="24"/>
        </w:rPr>
        <w:t xml:space="preserve">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w:t>
      </w:r>
    </w:p>
    <w:p>
      <w:pPr>
        <w:spacing w:after="120"/>
        <w:ind w:firstLine="709"/>
      </w:pPr>
      <w:r>
        <w:rPr>
          <w:sz w:val="24"/>
        </w:rPr>
        <w:t xml:space="preserve">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w:t>
      </w:r>
    </w:p>
    <w:p>
      <w:pPr>
        <w:spacing w:after="120"/>
        <w:ind w:firstLine="709"/>
      </w:pPr>
      <w:r>
        <w:rPr>
          <w:sz w:val="24"/>
        </w:rPr>
        <w:t xml:space="preserve">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w:t>
      </w:r>
    </w:p>
    <w:p>
      <w:pPr>
        <w:spacing w:after="120"/>
        <w:ind w:firstLine="709"/>
      </w:pPr>
      <w:r>
        <w:rPr>
          <w:sz w:val="24"/>
        </w:rPr>
        <w:t xml:space="preserve">цена продукции - определяемая в соответствии с условиями соглашения стоимость продукции, если иное не установлено настоящей главой;</w:t>
      </w:r>
    </w:p>
    <w:p>
      <w:pPr>
        <w:spacing w:after="120"/>
        <w:ind w:firstLine="709"/>
      </w:pPr>
      <w:r>
        <w:rPr>
          <w:sz w:val="24"/>
        </w:rPr>
        <w:t xml:space="preserve">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пунктом 3 статьи 342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346.34</dc:title>
  <dc:creator>АРБИТРАЖ! · arbi.ru</dc:creator>
  <cp:lastModifiedBy>АРБИТРАЖ!</cp:lastModifiedBy>
  <dcterms:created xsi:type="dcterms:W3CDTF">2026-10-22T20:18:51.332Z</dcterms:created>
</cp:coreProperties>
</file>