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346.51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26.5. Патентная система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 исчисляется как соответствующая налоговой ставке процентная доля налоговой базы.</w:t>
      </w:r>
    </w:p>
    <w:p>
      <w:pPr>
        <w:spacing w:after="120"/>
        <w:ind w:firstLine="709"/>
      </w:pPr>
      <w:r>
        <w:rPr>
          <w:sz w:val="24"/>
        </w:rPr>
        <w:t xml:space="preserve">В случае получения индивидуальным предпринимателем патента на срок менее календарного года налог рассчитывается путем деления размера потенциально возможного к получению индивидуальным предпринимателем годового дохода на количество дней в этом календарном году и умножения полученного результата на налоговую ставку и количество дней срока, на который выдан патент.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прекращения предпринимательской деятельности, в отношении которой применяется патентная система налогообложения, до истечения срока действия патента сумма налога пересчитывается путем деления размера потенциально возможного к получению индивидуальным предпринимателем годового дохода на количество дней в этом календарном году и умножения полученного результата на налоговую ставку и количество дней, в течение которых индивидуальным предпринимателем применялась патентная система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29.09.2019 N 325-ФЗ)</w:t>
      </w:r>
    </w:p>
    <w:p>
      <w:pPr>
        <w:spacing w:after="120"/>
        <w:ind w:firstLine="709"/>
      </w:pPr>
      <w:r>
        <w:rPr>
          <w:sz w:val="24"/>
        </w:rPr>
        <w:t xml:space="preserve">1.1. Налогоплательщики вправе уменьшить сумму налога на сумму расходов по приобретению контрольно-кассовой техники, включенной в реестр контрольно-кассовой техники, для использования при осуществлении расчетов в ходе предпринимательской деятельности, в отношении которой применяется патентная система налогообложения, в размере не более 18 000 рублей на каждый экземпляр контрольно-кассовой техники при условии регистрации указанной контрольно-кассовой техники в налоговых органах с 1 февраля 2017 года до 1 июля 2019 года, если иное не предусмотрено абзацем вторым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Индивидуальные предприниматели, осуществляющие предпринимательскую деятельность, предусмотренную подпунктами 45 - 48 пункта 2 статьи 346.43 настоящего Кодекса, и имеющие работников, с которыми заключены трудовые договоры на дату регистрации контрольно-кассовой техники, в отношении которой производится уменьшение суммы налога, вправе уменьшить сумму налога на сумму расходов, указанную в абзаце первом настоящего пункта, при условии регистрации соответствующей контрольно-кассовой техники с 1 февраля 2017 года до 1 июля 2018 года.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настоящего пункта в расходы по приобретению контрольно-кассовой техники включаются затраты на покупку контрольно-кассовой техники, фискального накопителя, необходимого программного обеспечения, выполнение сопутствующих работ и оказание услуг (услуг по настройке контрольно-кассовой техники и прочих), в том числе затраты на приведение контрольно-кассовой техники в соответствие с требованиями, предъявляемыми Федеральным законом от 22 мая 2003 года N 54-ФЗ "О применении контрольно-кассовой техники при осуществлении расчетов в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Уменьшение суммы налога в соответствии с абзацем первым настоящего пункта производится за налоговые периоды, которые начинаются в 2018 и 2019 годах и завершаются после регистрации индивидуальным предпринимателем соответствующей контрольно-кассовой техники.</w:t>
      </w:r>
    </w:p>
    <w:p>
      <w:pPr>
        <w:spacing w:after="120"/>
        <w:ind w:firstLine="709"/>
      </w:pPr>
      <w:r>
        <w:rPr>
          <w:sz w:val="24"/>
        </w:rPr>
        <w:t xml:space="preserve">Уменьшение суммы налога в соответствии с абзацем вторым настоящего пункта производится за налоговые периоды, которые начинаются в 2018 году и завершаются после регистрации индивидуальным предпринимателем соответствующей контрольно-кассовой техники.</w:t>
      </w:r>
    </w:p>
    <w:p>
      <w:pPr>
        <w:spacing w:after="120"/>
        <w:ind w:firstLine="709"/>
      </w:pPr>
      <w:r>
        <w:rPr>
          <w:sz w:val="24"/>
        </w:rPr>
        <w:t xml:space="preserve">Если налогоплательщик получил в соответствующих периодах, указанных в абзацах четвертом и пятом настоящего пункта, несколько патентов и при исчислении налога по одному из них расходы по приобретению контрольно-кассовой техники с учетом ограничения, установленного абзацем первым настоящего пункта, превысили сумму этого налога, то он вправе уменьшить сумму налога, исчисленную по другому (другим) патенту, на сумму указанного превышения.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 направляет уведомление об уменьшении суммы налога, уплачиваемого в связи с применением патентной системы налогообложения, на сумму расходов по приобретению контрольно-кассовой техники в письменной или электронной форме с использованием усиленной квалифицированной электронной подписи по телекоммуникационным каналам связи в налоговый орган, в котором он состоит на учете в качестве налогоплательщика и в который уплачена (должна быть уплачена) сумма налога, подлежащая уменьшению.</w:t>
      </w:r>
    </w:p>
    <w:p>
      <w:pPr>
        <w:spacing w:after="120"/>
        <w:ind w:firstLine="709"/>
      </w:pPr>
      <w:r>
        <w:rPr>
          <w:sz w:val="24"/>
        </w:rPr>
        <w:t xml:space="preserve">Форма , формат и порядок представления указанного уведомления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2023 года. - Федеральный закон от 14.07.2022 N 263-ФЗ.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налоговый орган на основании имеющейся у него информации установит, что сведения, указанные в уведомлении об уменьшении суммы налога, уплачиваемого в связи с применением патентной системы налогообложения, являются недостоверными или не соответствуют требованиям настоящего пункта, налоговый орган уведомляет об отказе в уменьшении суммы налога на расходы по приобретению контрольно-кассовой техники, в отношении которой установлены указанные недостоверность или несоответствие, в срок не позднее 20 дней со дня получения данного уведомления. В таком случае налогоплательщик должен уплатить налог в установленный срок без соответствующего уменьшения. Налогоплательщик вправе повторно представить уведомление об уменьшении суммы налога, уплачиваемого в связи с применением патентной системы налогообложения, с исправленными сведениями. Если несоответствие сведений, указанных в настоящем абзаце, связано с указанием в уведомлении суммы уменьшения в размере большем, чем сумма, установленная абзацем первым настоящего пункта, налоговый орган отказывает в уменьшении суммы налога в соответствующей части.</w:t>
      </w:r>
    </w:p>
    <w:p>
      <w:pPr>
        <w:spacing w:after="120"/>
        <w:ind w:firstLine="709"/>
      </w:pPr>
      <w:r>
        <w:rPr>
          <w:sz w:val="24"/>
        </w:rPr>
        <w:t xml:space="preserve">Расходы по приобретению контрольно-кассовой техники не учитываются при исчислении налога, если были учтены при исчислении налогов, уплачиваемых в связи с применением иных режимов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27.11.2017 N 349-ФЗ)</w:t>
      </w:r>
    </w:p>
    <w:p>
      <w:pPr>
        <w:spacing w:after="120"/>
        <w:ind w:firstLine="709"/>
      </w:pPr>
      <w:r>
        <w:rPr>
          <w:sz w:val="24"/>
        </w:rPr>
        <w:t xml:space="preserve">1.2. Сумма налога, исчисленная за налоговый период, уменьшается на сумму:</w:t>
      </w:r>
    </w:p>
    <w:p>
      <w:pPr>
        <w:spacing w:after="120"/>
        <w:ind w:firstLine="709"/>
      </w:pPr>
      <w:r>
        <w:rPr>
          <w:sz w:val="24"/>
        </w:rPr>
        <w:t xml:space="preserve">1)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уплаченных (в пределах исчисленных сумм) в календарном году периода действия патента в соответствии с законодательством Российской Федерации (за исключением страховых взносов, установленных в соответствии со статьей 430 настоящего Кодекса), и страховых взносов на обязательное пенсионное страхование, обязательное медицинское страхование, подлежащих уплате в соответствии со статьей 430 настоящего Кодекса в календарном году периода действия патента;</w:t>
      </w:r>
    </w:p>
    <w:p>
      <w:pPr>
        <w:spacing w:after="120"/>
        <w:ind w:firstLine="709"/>
      </w:pPr>
      <w:r>
        <w:rPr>
          <w:sz w:val="24"/>
        </w:rPr>
        <w:t xml:space="preserve">(пп. 1 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расходов по выплате в соответствии с законодательством Российской Федерации пособия по временной нетрудоспособности (за исключением несчастных случаев на производстве и профессиональных заболеваний) за дни временной нетрудоспособности работника, которые оплачиваются за счет средств работодателя и число которых установлено Федеральным законом от 29 декабря 2006 года N 255-ФЗ "Об обязательном социальном страховании на случай временной нетрудоспособности и в связи с материнством", в части, не покрытой страховыми выплатами, произведенными работникам страховыми организациями, имеющими лицензии, выданные в соответствии с законодательством Российской Федерации, на осуществление соответствующего вида деятельности, по договорам с работодателями в пользу работников на случай их временной нетрудоспособности (за исключением несчастных случаев на производстве и профессиональных заболеваний) за дни временной нетрудоспособности, которые оплачиваются за счет средств работодателя и число которых установлено Федеральным законом от 29 декабря 2006 года N 255-ФЗ "Об обязательном социальном страховании на случай временной нетрудоспособности и в связи с материнством";</w:t>
      </w:r>
    </w:p>
    <w:p>
      <w:pPr>
        <w:spacing w:after="120"/>
        <w:ind w:firstLine="709"/>
      </w:pPr>
      <w:r>
        <w:rPr>
          <w:sz w:val="24"/>
        </w:rPr>
        <w:t xml:space="preserve">3) платежей (взносов) по договорам добровольного личного страхования, заключенным со страховыми организациями, имеющими лицензии, выданные в соответствии с законодательством Российской Федерации, на осуществление соответствующего вида деятельности, в пользу работников на случай их временной нетрудоспособности (за исключением несчастных случаев на производстве и профессиональных заболеваний) за дни временной нетрудоспособности, которые оплачиваются за счет средств работодателя и число которых установлено Федеральным законом от 29 декабря 2006 года N 255-ФЗ "Об обязательном социальном страховании на случай временной нетрудоспособности и в связи с материнством". Указанные платежи (взносы) уменьшают сумму налога, если сумма страховой выплаты по таким договорам не превышает определяемого в соответствии с законодательством Российской Федерации размера пособия по временной нетрудоспособности (за исключением несчастных случаев на производстве и профессиональных заболеваний) за дни временной нетрудоспособности работника, которые оплачиваются за счет средств работодателя и число которых установлено Федеральным законом от 29 декабря 2006 года N 255-ФЗ "Об обязательном социальном страховании на случай временной нетрудоспособности и в связи с материнством".</w:t>
      </w:r>
    </w:p>
    <w:p>
      <w:pPr>
        <w:spacing w:after="120"/>
        <w:ind w:firstLine="709"/>
      </w:pPr>
      <w:r>
        <w:rPr>
          <w:sz w:val="24"/>
        </w:rPr>
        <w:t xml:space="preserve">Указанные в настоящем пункте страховые платежи (взносы) и пособия уменьшают сумму налога, исчисленную за налоговый период, в случае их уплаты в пользу работников, занятых в тех сферах деятельности налогоплательщика, по которым уплачивается налог в связи с применением патентной системы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При этом налогоплательщики (за исключением налогоплательщиков, указанных в абзаце седьмом настоящего пункта) вправе уменьшить сумму налога на сумму указанных в настоящем пункте страховых платежей (взносов) и пособий, но не более чем на 50 процентов.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Налогоплательщики, не производящие выплаты и иные вознаграждения физическим лицам, производят указанное уменьшение налога без установленного в абзаце шестом настоящего пункта ограничения.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налогоплательщик в календарном году получил несколько патентов и при исчислении налога по одному из них сумма страховых платежей (взносов) и пособий, указанных в настоящем пункте, превысила сумму этого налога с учетом ограничения, установленного абзацем шестым настоящего пункта, то он вправе уменьшить сумму налога, исчисленную по другому (другим) патенту, действующему в этом же календарном году, на сумму указанного превышения.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 направляет уведомление об уменьшении суммы налога, уплачиваемого в связи с применением патентной системы налогообложения, на сумму указанных в настоящем пункте страховых платежей (взносов) и пособий в письменной или электронной форме с использованием усиленной квалифицированной электронной подписи по телекоммуникационным каналам связи либо через личный кабинет налогоплательщика в налоговый орган по месту постановки на учет в качестве налогоплательщика, применяющего патентную систему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Форма , формат и порядок представления указанного уведомления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2023 года. - Федеральный закон от 14.07.2022 N 263-ФЗ.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установления нарушений требований, установленных настоящим пунктом, налоговый орган уведомляет налогоплательщика через личный кабинет налогоплательщика (при отсутствии (прекращении) у налогоплательщика доступа к личному кабинету налогоплательщика - по почте заказным письмом) об отказе в уменьшении суммы налога в срок не позднее 20 дней со дня получения им уведомления об уменьшении суммы налога, уплачиваемого в связи с применением патентной системы налогообложения, на сумму указанных в настоящем пункте страховых платежей (взносов) и пособий. В этом случае налогоплательщик должен уплатить налог в установленный пунктом 2 настоящей статьи срок без соответствующего уменьшения. Налогоплательщик вправе повторно представить уведомление об уменьшении суммы налога, уплачиваемого в связи с применением патентной системы налогообложения, на сумму указанных в настоящем пункте страховых платежей (взносов) и пособий.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в уведомлении об уменьшении суммы налога, уплачиваемого в связи с применением патентной системы налогообложения, на сумму указанных в настоящем пункте страховых платежей (взносов) и пособий указана сумма страховых платежей (взносов) и пособий, уменьшающая сумму налога, уплачиваемого в связи с применением патентной системы налогообложения, в размере большем, чем сумма налога, подлежащая уменьшению в соответствии с настоящим пунктом, налоговый орган отказывает в уменьшении суммы налога в соответствующей части.</w:t>
      </w:r>
    </w:p>
    <w:p>
      <w:pPr>
        <w:spacing w:after="120"/>
        <w:ind w:firstLine="709"/>
      </w:pPr>
      <w:r>
        <w:rPr>
          <w:sz w:val="24"/>
        </w:rPr>
        <w:t xml:space="preserve">Если по итогам календарного года, в котором применялась патентная система налогообложения и в котором произведено уменьшение суммы налога на основании уведомления об уменьшении суммы налога, уплачиваемого в связи с применением патентной системы налогообложения, на сумму указанных в настоящем пункте страховых платежей (взносов) и пособий, будет установлено, что налог уменьшен в размере, превышающем размер исчисленных в этом календарном году страховых взносов, в случае: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утраты силы государственной регистрации физического лица в качестве индивидуального предпринимателя;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перехода в календарном году применения патентной системы налогообложения на применение специального налогового режима "Налог на профессиональный доход";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возникновения оснований, указанных в пункте 7 статьи 430 настоящего Кодекса,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налоговым органом осуществляется перерасчет такого уменьшения, но не позднее двух лет со дня окончания срока действия патента, в отношении которого установлено такое превышение. В указанном случае налоговый орган уведомляет налогоплательщика через личный кабинет налогоплательщика о произведенном перерасчете (при отсутствии (прекращении) у налогоплательщика доступа к личному кабинету налогоплательщика - по почте заказным письмом).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Указанные в настоящем пункте страховые платежи (взносы) и пособия не учитываются при исчислении налогов, если они были учтены в целях налогообложения в соответствующем налоговом периоде, в том числе при исчислении налогов, уплачиваемых в связи с применением иных режимов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Страховые взносы, указанные в статье 430 настоящего Кодекса, считаются подлежащими уплате в календарном году, в котором применялась патентная система налогообложения, в том числе в случае, если срок уплаты таких страховых взносов приходится в соответствии с пунктом 7 статьи 6.1 настоящего Кодекса на первый рабочий день следующего года.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Суммы страховых взносов, определяемые в соответствии со статьей 430 настоящего Кодекса, уплаченные после 31 декабря 2022 года за расчетные периоды, предшествующие 2023 году, уменьшают исчисленную за налоговые периоды 2023 - 2025 годов сумму налога.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(п. 1.2 введен Федеральным законом от 23.11.2020 N 373-ФЗ)</w:t>
      </w:r>
    </w:p>
    <w:p>
      <w:pPr>
        <w:spacing w:after="120"/>
        <w:ind w:firstLine="709"/>
      </w:pPr>
      <w:r>
        <w:rPr>
          <w:sz w:val="24"/>
        </w:rPr>
        <w:t xml:space="preserve">1.3. Налогоплательщики, местом жительства которых на дату регистрации контрольно-кассовой техники являлась территория Донецкой Народной Республики, Луганской Народной Республики, Запорожской области или Херсонской области, в дополнение к суммам уменьшения, установленным пунктом 1.2 настоящей статьи, вправе уменьшить сумму налога на сумму расходов на приобретение одного экземпляра контрольно-кассовой техники, включенной в реестр контрольно-кассовой техники, для использования при осуществлении расчетов в ходе предпринимательской деятельности, в отношении которой применяется патентная система налогообложения, в размере не более 28 000 рублей при условии регистрации такой контрольно-кассовой техники по адресу ее установки (применения), находящемуся на указанной территории, до 31 декабря 2025 года включительно.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настоящего пункта в расходы на приобретение контрольно-кассовой техники включаются затраты на покупку контрольно-кассовой техники, фискального накопителя, необходимого программного обеспечения, выполнение сопутствующих работ и оказание услуг (услуг по настройке контрольно-кассовой техники и прочих услуг).</w:t>
      </w:r>
    </w:p>
    <w:p>
      <w:pPr>
        <w:spacing w:after="120"/>
        <w:ind w:firstLine="709"/>
      </w:pPr>
      <w:r>
        <w:rPr>
          <w:sz w:val="24"/>
        </w:rPr>
        <w:t xml:space="preserve">Уменьшение суммы налога в соответствии с абзацем первым настоящего пункта производится за налоговый период 2024 или 2025 года по выбору налогоплательщика. Если налогоплательщик получил в соответствующем налоговом периоде несколько патентов и при исчислении налога по одному из них расходы на приобретение контрольно-кассовой техники с учетом ограничения, установленного абзацем первым настоящего пункта, превысили сумму этого налога, то он вправе уменьшить сумму налога, исчисленную по другому патенту (другим патентам) в указанном налоговом периоде, на сумму указанного превышения.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 направляет уведомление об уменьшении суммы налога, уплачиваемого в связи с применением патентной системы налогообложения, на сумму расходов на приобретение контрольно-кассовой техники в письменной или электронной форме с использованием усиленной квалифицированной электронной подписи по телекоммуникационным каналам связи либо через личный кабинет налогоплательщика в налоговый орган, в котором он состоит на учете в качестве налогоплательщика, применяющего патентную систему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Форма , формат и порядок направления данного уведомления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В случае, если налоговый орган на основании имеющейся у него информации установит, что сведения, указанные в уведомлении об уменьшении суммы налога, уплачиваемого в связи с применением патентной системы налогообложения, на сумму расходов на приобретение контрольно-кассовой техники, являются недостоверными или не соответствуют требованиям настоящего пункта, налоговый орган уведомляет об отказе в уменьшении суммы налога на расходы на приобретение контрольно-кассовой техники, в отношении которой установлены указанные недостоверность или несоответствие, в срок не позднее 20 дней со дня получения данного уведомления. В таком случае налогоплательщик должен уплатить налог в установленный срок без соответствующего уменьшения. Налогоплательщик вправе повторно представить уведомление об уменьшении суммы налога, уплачиваемого в связи с применением патентной системы налогообложения, на сумму расходов на приобретение контрольно-кассовой техники с исправленными сведениями. Если несоответствие сведений, указанных в настоящем абзаце, связано с указанием в данном уведомлении суммы уменьшения в размере большем, чем сумма, установленная абзацем первым настоящего пункта, налоговый орган отказывает в уменьшении суммы налога в соответствующей части. Если по итогам календарного года, в котором применялась патентная система налогообложения и в котором произведено уменьшение суммы налога на основании уведомления об уменьшении суммы налога, уплачиваемого в связи с применением патентной системы налогообложения, на сумму расходов на приобретение контрольно-кассовой техники, будет установлено, что налог уменьшен с нарушением требований, предусмотренных абзацами вторым и третьим настоящего пункта, налоговым органом осуществляется перерасчет такого уменьшения, но не позднее двух лет со дня представления уведомления об уменьшении суммы налога, уплачиваемого в связи с применением патентной системы налогообложения, на сумму расходов по приобретению контрольно-кассовой техники. В указанном случае налоговый орган уведомляет налогоплательщика через личный кабинет налогоплательщика о произведенном перерасчете (при отсутствии (прекращении) у налогоплательщика доступа к личному кабинету налогоплательщика налоговый орган уведомляет его по почте заказным письмом).</w:t>
      </w:r>
    </w:p>
    <w:p>
      <w:pPr>
        <w:spacing w:after="120"/>
        <w:ind w:firstLine="709"/>
      </w:pPr>
      <w:r>
        <w:rPr>
          <w:sz w:val="24"/>
        </w:rPr>
        <w:t xml:space="preserve">Расходы на приобретение контрольно-кассовой техники не учитываются при исчислении налога, если они были учтены при исчислении налогов, уплачиваемых в связи с применением иных режимов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(п. 1.3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2. Налогоплательщики производят уплату налога по месту постановки на учет в налоговом органе в следующие сроки (если иное не установлено пунктом 3 настоящей статьи), при этом если срок окончания действия патента приходится на 31 декабря, уплата налога производится не позднее 28 декабря: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если патент получен на срок до шести месяцев, - в размере полной суммы налога в срок не позднее срока окончания действия патента;</w:t>
      </w:r>
    </w:p>
    <w:p>
      <w:pPr>
        <w:spacing w:after="120"/>
        <w:ind w:firstLine="709"/>
      </w:pPr>
      <w:r>
        <w:rPr>
          <w:sz w:val="24"/>
        </w:rPr>
        <w:t xml:space="preserve">2) если патент получен на срок от шести месяцев до календарного года:</w:t>
      </w:r>
    </w:p>
    <w:p>
      <w:pPr>
        <w:spacing w:after="120"/>
        <w:ind w:firstLine="709"/>
      </w:pPr>
      <w:r>
        <w:rPr>
          <w:sz w:val="24"/>
        </w:rPr>
        <w:t xml:space="preserve">в размере одной трети суммы налога в срок не позднее девяноста календарных дней после начала действия патента;</w:t>
      </w:r>
    </w:p>
    <w:p>
      <w:pPr>
        <w:spacing w:after="120"/>
        <w:ind w:firstLine="709"/>
      </w:pPr>
      <w:r>
        <w:rPr>
          <w:sz w:val="24"/>
        </w:rPr>
        <w:t xml:space="preserve">в размере двух третей суммы налога в срок не позднее срока окончания действия патента;</w:t>
      </w:r>
    </w:p>
    <w:p>
      <w:pPr>
        <w:spacing w:after="120"/>
        <w:ind w:firstLine="709"/>
      </w:pPr>
      <w:r>
        <w:rPr>
          <w:sz w:val="24"/>
        </w:rPr>
        <w:t xml:space="preserve">3) если произведен перерасчет суммы налога в соответствии с абзацем третьим пункта 1 настоящей статьи, то сумма налога, подлежащая доплате, уплачивается не позднее 20 дней со дня снятия с учета налогоплательщика в налоговом органе в соответствии с пунктом 3 статьи 346.46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2023 года. - Федеральный закон от 14.07.2022 N 263-ФЗ.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(пп. 3 введен Федеральным законом от 29.09.2019 N 325-ФЗ)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29.12.2014 N 477-ФЗ)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Утратил силу с 1 января 2023 года. - Федеральный закон от 14.07.2022 N 263-ФЗ.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Налогоплательщики, утратившие в соответствии с пунктом 3 статьи 346.50 настоящего Кодекса право на применение налоговой ставки в размере 0 процентов, уплачивают налог не позднее срока окончания действия патента.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29.12.2014 N 477-ФЗ)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346.51</dc:title>
  <dc:creator>АРБИТРАЖ! · arbi.ru</dc:creator>
  <cp:lastModifiedBy>АРБИТРАЖ!</cp:lastModifiedBy>
  <dcterms:created xsi:type="dcterms:W3CDTF">2026-10-22T20:19:58.501Z</dcterms:created>
</cp:coreProperties>
</file>