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Законодательство о налогах и сборах и иные нормативные правовые акты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Законодательство Российской Федерации о налогах и сборах состоит из настоящего Кодекса и принятых в соответствии с ним федеральных законов о налогах, сборах, страховых взносах.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Настоящий Кодекс устанавливает систему налогов и сборов, страховые взносы и принципы обложения страховыми взносами, а также общие принципы налогообложения и сборов в Российской Федерации, в том числе: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виды налогов и сборов, взимаемых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основания возникновения (изменения, прекращения) и порядок исполнения обязанностей по уплате налогов и сборов;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принципы установления, введения в действие и прекращения действия ранее введенных налогов субъектов Российской Федерации и местных налогов;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права и обязанности налогоплательщиков, налоговых органов и других участников отношений, регулируемых законодательством о налогах и сборах;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формы и методы налогового контроля;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ответственность за совершение налоговых правонарушений;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порядок обжалования актов налоговых органов и действий (бездействия) их должностных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Действие настоящего Кодекса распространяется на отношения по установлению, введению и взиманию сборов, страховых взносов в тех случаях, когда это прямо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Законодательство субъектов Российской Федерации о налогах и сборах состоит из законов субъектов Российской Федерации о налогах, принятых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29.07.2004 N 95-ФЗ , от 27.07.2006 N 137-ФЗ , от 23.07.2013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Нормативные правовые акты муниципальных образований о местных налогах и сборах принимаются представительными органами муниципальных образований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29.07.2004 N 95-ФЗ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Нормативные правовые акты представительного органа федеральной территории "Сириус" о местных налогах и сборах принимаются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11.06.2021 N 199-ФЗ)</w:t>
      </w:r>
    </w:p>
    <w:p>
      <w:pPr>
        <w:spacing w:after="120"/>
        <w:ind w:firstLine="709"/>
      </w:pPr>
      <w:r>
        <w:rPr>
          <w:sz w:val="24"/>
        </w:rPr>
        <w:t xml:space="preserve">6. Указанные в настоящей статье законы и другие нормативные правовые акты именуются в тексте настоящего Кодекса "законодательство о налогах и сборах".</w:t>
      </w:r>
    </w:p>
    <w:p>
      <w:pPr>
        <w:spacing w:after="120"/>
        <w:ind w:firstLine="709"/>
      </w:pPr>
      <w:r>
        <w:rPr>
          <w:sz w:val="24"/>
        </w:rPr>
        <w:t xml:space="preserve">7. Внесение изменений в законодательство Российской Федерации о налогах и сборах, а также приостановление, отмена или признание утратившими силу положений актов законодательства Российской Федерации о налогах и сборах осуществляются отдельными федеральными законами и не могут быть включены в тексты федеральных законов, изменяющих (приостанавливающих, отменяющих, признающих утратившими силу) другие законодательные акты Российской Федерации или содержащих самостоятельный предмет 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07.05.2013 N 104-ФЗ)</w:t>
      </w:r>
    </w:p>
    <w:p>
      <w:pPr>
        <w:spacing w:after="120"/>
        <w:ind w:firstLine="709"/>
      </w:pPr>
      <w:r>
        <w:rPr>
          <w:sz w:val="24"/>
        </w:rPr>
        <w:t xml:space="preserve">8. Федеральными законами может быть предусмотрено проведение в течение ограниченного периода времени на территории одного или нескольких субъектов Российской Федерации, муниципальных образований экспериментов по установлению налогов, сборов, специальных налоговых режимов.</w:t>
      </w:r>
    </w:p>
    <w:p>
      <w:pPr>
        <w:spacing w:after="120"/>
        <w:ind w:firstLine="709"/>
      </w:pPr>
      <w:r>
        <w:rPr>
          <w:sz w:val="24"/>
        </w:rPr>
        <w:t xml:space="preserve">Правоотношения, возникающие в ходе проведения указанных экспериментов, регулируются законодательством о налогах и сборах с учетом особенностей, установленных федеральными законами о проведении экспериментов.</w:t>
      </w:r>
    </w:p>
    <w:p>
      <w:pPr>
        <w:spacing w:after="120"/>
        <w:ind w:firstLine="709"/>
      </w:pPr>
      <w:r>
        <w:rPr>
          <w:sz w:val="24"/>
        </w:rPr>
        <w:t xml:space="preserve">В период проведения эксперимента, но не позднее чем за шесть месяцев до его окончания Правительство Российской Федерации представляет в Государственную Думу Федерального Собрания Российской Федерации отчет об эффективности (неэффективности) проведенного эксперимента, а также предложения о его продлении, об установлении настоящим Кодексом соответствующего налога, сбора, специального налогового режима либо о прекращении такого эксперимента.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27.11.2018 N 425-ФЗ)</w:t>
      </w:r>
    </w:p>
    <w:p>
      <w:pPr>
        <w:spacing w:after="120"/>
        <w:ind w:firstLine="709"/>
      </w:pPr>
      <w:r>
        <w:rPr>
          <w:sz w:val="24"/>
        </w:rPr>
        <w:t xml:space="preserve">9. Федеральными законами может быть предусмотрено установление налогов разового характера. Правоотношения, возникающие в связи с взиманием таких налогов, регулируются законодательством Российской Федерации о налогах и сборах с учетом особенностей, установленных указанными федеральными законами. При установлении налогов разового характера может предусматриваться особый порядок определения элементов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04.08.2023 N 415-ФЗ)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</dc:title>
  <dc:creator>АРБИТРАЖ! · arbi.ru</dc:creator>
  <cp:lastModifiedBy>АРБИТРАЖ!</cp:lastModifiedBy>
  <dcterms:created xsi:type="dcterms:W3CDTF">2026-10-22T19:06:41.071Z</dcterms:created>
</cp:coreProperties>
</file>