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3.2. Оператор нового морского месторождения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настоящего Кодекса организация признается оператором нового морского месторождения углеводородного сырья в случае, если такая организация одновременно удовлетворяет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в уставном капитале организации прямо или косвенно участвует организация, владеющая лицензией на пользование участком недр, в границах которого предполагается осуществлять поиск, оценку, разведку и (или) разработку нового морского месторождения углеводородного сырья, либо организация, являющаяся взаимозависимым лицом с организацией, владеющей такой лицензией;</w:t>
      </w:r>
    </w:p>
    <w:p>
      <w:pPr>
        <w:spacing w:after="120"/>
        <w:ind w:firstLine="709"/>
      </w:pPr>
      <w:r>
        <w:rPr>
          <w:sz w:val="24"/>
        </w:rPr>
        <w:t xml:space="preserve">2) организация осуществляет хотя бы один из видов деятельности, связанной с добычей углеводородного сырья на новом морском месторождении углеводородного сырья, собственными силами и (или) с привлечением подрядных организаций;</w:t>
      </w:r>
    </w:p>
    <w:p>
      <w:pPr>
        <w:spacing w:after="120"/>
        <w:ind w:firstLine="709"/>
      </w:pPr>
      <w:r>
        <w:rPr>
          <w:sz w:val="24"/>
        </w:rPr>
        <w:t xml:space="preserve">3) организация осуществляет деятельность, связанную с добычей углеводородного сырья на новом морском месторождении углеводородного сырья, на основе договора, заключенного с владельцем лицензии в отношении нового морского месторождения углеводородного сырья и (или) участка недр, указанного в подпункте 1 настоящего пункта, и такой договор предусматривает выплату организации-оператору вознаграждения, размер которого зависит в том числе от объема добытого углеводородного сырья на соответствующем морском месторождении углеводородного сырья и (или) выручки от реализации этого сырья (далее в настоящем Кодексе - операторский договор).</w:t>
      </w:r>
    </w:p>
    <w:p>
      <w:pPr>
        <w:spacing w:after="120"/>
        <w:ind w:firstLine="709"/>
      </w:pPr>
      <w:r>
        <w:rPr>
          <w:sz w:val="24"/>
        </w:rPr>
        <w:t xml:space="preserve">2. Организация признается оператором нового морского месторождения углеводородного сырья с даты заключения операторского договора, указанного в подпункте 3 пункта 1 настоящей статьи, если налоговый орган был уведомлен о заключении договора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Организация - владелец лицензии на пользование участком недр, указанная в подпункте 3 пункта 1 настоящей статьи, в течение десяти рабочих дней с даты заключения операторского договора уведомляет налоговый орган по месту своего учета о заключении операторского договора путем представления в налоговый орган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уведомления о заключении операторского договора с указанием информации о новых морских месторождениях углеводородного сырья (при наличии такой информации на дату представления уведомления);</w:t>
      </w:r>
    </w:p>
    <w:p>
      <w:pPr>
        <w:spacing w:after="120"/>
        <w:ind w:firstLine="709"/>
      </w:pPr>
      <w:r>
        <w:rPr>
          <w:sz w:val="24"/>
        </w:rPr>
        <w:t xml:space="preserve">2) заверенной копии подписанного операторского договора;</w:t>
      </w:r>
    </w:p>
    <w:p>
      <w:pPr>
        <w:spacing w:after="120"/>
        <w:ind w:firstLine="709"/>
      </w:pPr>
      <w:r>
        <w:rPr>
          <w:sz w:val="24"/>
        </w:rPr>
        <w:t xml:space="preserve">3) копии лицензии на пользование участком недр, в границах которого осуществляются поиск, оценка, разведка и (или) разработка новых морских месторождений углеводородного сырья или расположено (расположены) новое морское месторождение (новые морские месторождения)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настоящего Кодекса не допускается, чтобы одновременно на одном и том же новом морском месторождении углеводородного сырья осуществляли деятельность, связанную с добычей углеводородного сырья на указанном новом морском месторождении углеводородного сырья, два и более оператора нового морского месторождения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В случае заключения организацией - владельцем лицензии на пользование участком недр, в границах которого осуществляются поиск, оценка, разведка и (или) разработка нового морского месторождения углеводородного сырья, нового операторского договора с иной организацией, одновременно удовлетворяющей условиям, установленным пунктом 1 настоящей статьи, указанная иная организация получает статус оператора нового морского месторождения углеводородного сырья в целях настоящего Кодекса с даты уведомления налогового органа о заключении операторского договора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Для целей настоящего Кодекса организация утрачивает статус оператора нового морского месторождения углеводородного сырья при наступлении наиболее ранней из следующих дат:</w:t>
      </w:r>
    </w:p>
    <w:p>
      <w:pPr>
        <w:spacing w:after="120"/>
        <w:ind w:firstLine="709"/>
      </w:pPr>
      <w:r>
        <w:rPr>
          <w:sz w:val="24"/>
        </w:rPr>
        <w:t xml:space="preserve">1) даты прекращения действия операторского договора, предусмотренной указанным договором;</w:t>
      </w:r>
    </w:p>
    <w:p>
      <w:pPr>
        <w:spacing w:after="120"/>
        <w:ind w:firstLine="709"/>
      </w:pPr>
      <w:r>
        <w:rPr>
          <w:sz w:val="24"/>
        </w:rPr>
        <w:t xml:space="preserve">2) даты истечения срока лицензии на пользование участком недр, в границах которого расположено указанное новое морское месторождение углеводородного сырья, или прекращения права пользования таким участком недр по иным основаниям, предусмотренным законом;</w:t>
      </w:r>
    </w:p>
    <w:p>
      <w:pPr>
        <w:spacing w:after="120"/>
        <w:ind w:firstLine="709"/>
      </w:pPr>
      <w:r>
        <w:rPr>
          <w:sz w:val="24"/>
        </w:rPr>
        <w:t xml:space="preserve">3) даты ликвидации организации - владельца лицензии на пользование участком недр, в границах которого расположено указанное новое морское месторождение углеводородного сырья.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25.7</dc:title>
  <dc:creator>АРБИТРАЖ! · arbi.ru</dc:creator>
  <cp:lastModifiedBy>АРБИТРАЖ!</cp:lastModifiedBy>
  <dcterms:created xsi:type="dcterms:W3CDTF">2026-10-22T12:19:53.070Z</dcterms:created>
</cp:coreProperties>
</file>